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D4882" w14:textId="43FC0557" w:rsidR="00474A4F" w:rsidRPr="00882C8B" w:rsidRDefault="009E43A6" w:rsidP="00C93A96">
      <w:pPr>
        <w:spacing w:line="1360" w:lineRule="exact"/>
        <w:rPr>
          <w:rFonts w:asciiTheme="majorHAnsi" w:hAnsiTheme="majorHAnsi" w:cstheme="majorHAnsi"/>
          <w:sz w:val="144"/>
          <w:szCs w:val="144"/>
        </w:rPr>
      </w:pPr>
      <w:r w:rsidRPr="00D951D8">
        <w:rPr>
          <w:rFonts w:asciiTheme="majorHAnsi" w:hAnsiTheme="majorHAnsi" w:cstheme="majorHAnsi"/>
          <w:noProof/>
          <w:sz w:val="144"/>
          <w:szCs w:val="144"/>
        </w:rPr>
        <mc:AlternateContent>
          <mc:Choice Requires="wps">
            <w:drawing>
              <wp:anchor distT="0" distB="0" distL="114300" distR="114300" simplePos="0" relativeHeight="251658240" behindDoc="1" locked="0" layoutInCell="1" allowOverlap="1" wp14:anchorId="408FF37D" wp14:editId="1823FC91">
                <wp:simplePos x="0" y="0"/>
                <wp:positionH relativeFrom="page">
                  <wp:posOffset>196020</wp:posOffset>
                </wp:positionH>
                <wp:positionV relativeFrom="paragraph">
                  <wp:posOffset>-3239791</wp:posOffset>
                </wp:positionV>
                <wp:extent cx="7652825" cy="14173289"/>
                <wp:effectExtent l="0" t="0" r="5715" b="0"/>
                <wp:wrapNone/>
                <wp:docPr id="4" name="Rectangle 4"/>
                <wp:cNvGraphicFramePr/>
                <a:graphic xmlns:a="http://schemas.openxmlformats.org/drawingml/2006/main">
                  <a:graphicData uri="http://schemas.microsoft.com/office/word/2010/wordprocessingShape">
                    <wps:wsp>
                      <wps:cNvSpPr/>
                      <wps:spPr>
                        <a:xfrm>
                          <a:off x="0" y="0"/>
                          <a:ext cx="7652825" cy="14173289"/>
                        </a:xfrm>
                        <a:prstGeom prst="rect">
                          <a:avLst/>
                        </a:prstGeom>
                        <a:solidFill>
                          <a:srgbClr val="1E35B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rect w14:anchorId="72AC5973" id="Rectangle 4" o:spid="_x0000_s1026" style="position:absolute;margin-left:15.45pt;margin-top:-255.1pt;width:602.6pt;height:1116pt;z-index:-25165926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" fillcolor="#1e35bf" stroked="f" strokeweight="1pt">
                <w10:wrap anchorx="page"/>
              </v:rect>
            </w:pict>
          </mc:Fallback>
        </mc:AlternateContent>
      </w:r>
      <w:r w:rsidR="00C93A96">
        <w:rPr>
          <w:b/>
          <w:noProof/>
          <w:color w:val="FFFFFF"/>
        </w:rPr>
        <w:drawing>
          <wp:anchor distT="0" distB="0" distL="114300" distR="114300" simplePos="0" relativeHeight="251658241" behindDoc="0" locked="1" layoutInCell="1" allowOverlap="1" wp14:anchorId="3665B8F1" wp14:editId="2801A8B3">
            <wp:simplePos x="0" y="0"/>
            <wp:positionH relativeFrom="margin">
              <wp:posOffset>-535305</wp:posOffset>
            </wp:positionH>
            <wp:positionV relativeFrom="paragraph">
              <wp:posOffset>-953135</wp:posOffset>
            </wp:positionV>
            <wp:extent cx="1290955" cy="520700"/>
            <wp:effectExtent l="0" t="0" r="4445" b="0"/>
            <wp:wrapNone/>
            <wp:docPr id="5" name="Picture 5" descr="TAB_100mm_NONBLEED_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B_100mm_NONBLEED_K"/>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90955" cy="520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0CBFDD" w14:textId="3E09576B" w:rsidR="00F357FF" w:rsidRDefault="00F357FF" w:rsidP="00C93A96">
      <w:pPr>
        <w:spacing w:line="1360" w:lineRule="exact"/>
        <w:jc w:val="left"/>
        <w:rPr>
          <w:rFonts w:asciiTheme="majorHAnsi" w:hAnsiTheme="majorHAnsi" w:cstheme="majorHAnsi"/>
          <w:color w:val="FFFFFF" w:themeColor="background1"/>
          <w:sz w:val="144"/>
          <w:szCs w:val="144"/>
        </w:rPr>
      </w:pPr>
      <w:r>
        <w:rPr>
          <w:rFonts w:asciiTheme="majorHAnsi" w:hAnsiTheme="majorHAnsi" w:cstheme="majorHAnsi"/>
          <w:color w:val="FFFFFF" w:themeColor="background1"/>
          <w:sz w:val="144"/>
          <w:szCs w:val="144"/>
        </w:rPr>
        <w:t>New Managing Agen</w:t>
      </w:r>
      <w:r w:rsidR="00CF55C0">
        <w:rPr>
          <w:rFonts w:asciiTheme="majorHAnsi" w:hAnsiTheme="majorHAnsi" w:cstheme="majorHAnsi"/>
          <w:color w:val="FFFFFF" w:themeColor="background1"/>
          <w:sz w:val="144"/>
          <w:szCs w:val="144"/>
        </w:rPr>
        <w:t>t</w:t>
      </w:r>
    </w:p>
    <w:p w14:paraId="383615E2" w14:textId="77777777" w:rsidR="00F357FF" w:rsidRDefault="00F357FF" w:rsidP="00C93A96">
      <w:pPr>
        <w:spacing w:line="1360" w:lineRule="exact"/>
        <w:jc w:val="left"/>
        <w:rPr>
          <w:rFonts w:asciiTheme="majorHAnsi" w:hAnsiTheme="majorHAnsi" w:cstheme="majorHAnsi"/>
          <w:color w:val="FFFFFF" w:themeColor="background1"/>
          <w:sz w:val="144"/>
          <w:szCs w:val="144"/>
        </w:rPr>
      </w:pPr>
    </w:p>
    <w:p w14:paraId="154380F7" w14:textId="6C424E5C" w:rsidR="00474A4F" w:rsidRPr="004E79EC" w:rsidRDefault="009972A6" w:rsidP="5C9B75D2">
      <w:pPr>
        <w:spacing w:line="1360" w:lineRule="exact"/>
        <w:jc w:val="left"/>
        <w:rPr>
          <w:rFonts w:asciiTheme="majorHAnsi" w:hAnsiTheme="majorHAnsi" w:cstheme="majorBidi"/>
          <w:color w:val="FFFFFF" w:themeColor="background1"/>
          <w:sz w:val="144"/>
          <w:szCs w:val="144"/>
        </w:rPr>
      </w:pPr>
      <w:r w:rsidRPr="5C9B75D2">
        <w:rPr>
          <w:rFonts w:asciiTheme="majorHAnsi" w:hAnsiTheme="majorHAnsi" w:cstheme="majorBidi"/>
          <w:color w:val="FFFFFF" w:themeColor="background1"/>
          <w:sz w:val="144"/>
          <w:szCs w:val="144"/>
        </w:rPr>
        <w:t>Triage Submission Template</w:t>
      </w:r>
    </w:p>
    <w:p w14:paraId="2B2BA84E" w14:textId="48F32F15" w:rsidR="005C7E00" w:rsidRPr="003E148C" w:rsidRDefault="002B0A5A" w:rsidP="00C93A96">
      <w:pPr>
        <w:jc w:val="left"/>
        <w:rPr>
          <w:rFonts w:asciiTheme="majorHAnsi" w:hAnsiTheme="majorHAnsi" w:cstheme="majorHAnsi"/>
          <w:noProof/>
          <w:color w:val="FFFFFF" w:themeColor="background1"/>
          <w:sz w:val="28"/>
          <w:szCs w:val="28"/>
        </w:rPr>
      </w:pPr>
      <w:r>
        <w:rPr>
          <w:rFonts w:asciiTheme="majorHAnsi" w:hAnsiTheme="majorHAnsi" w:cstheme="majorHAnsi"/>
          <w:color w:val="FFFFFF" w:themeColor="background1"/>
          <w:sz w:val="28"/>
          <w:szCs w:val="28"/>
        </w:rPr>
        <w:t>June</w:t>
      </w:r>
      <w:r w:rsidR="00297B4F" w:rsidRPr="003E148C">
        <w:rPr>
          <w:rFonts w:asciiTheme="majorHAnsi" w:hAnsiTheme="majorHAnsi" w:cstheme="majorHAnsi"/>
          <w:color w:val="FFFFFF" w:themeColor="background1"/>
          <w:sz w:val="28"/>
          <w:szCs w:val="28"/>
        </w:rPr>
        <w:t xml:space="preserve"> </w:t>
      </w:r>
      <w:r w:rsidR="001F61BB" w:rsidRPr="003E148C">
        <w:rPr>
          <w:rFonts w:asciiTheme="majorHAnsi" w:hAnsiTheme="majorHAnsi" w:cstheme="majorHAnsi"/>
          <w:color w:val="FFFFFF" w:themeColor="background1"/>
          <w:sz w:val="28"/>
          <w:szCs w:val="28"/>
        </w:rPr>
        <w:t>202</w:t>
      </w:r>
      <w:r w:rsidR="00FA1AF0">
        <w:rPr>
          <w:rFonts w:asciiTheme="majorHAnsi" w:hAnsiTheme="majorHAnsi" w:cstheme="majorHAnsi"/>
          <w:color w:val="FFFFFF" w:themeColor="background1"/>
          <w:sz w:val="28"/>
          <w:szCs w:val="28"/>
        </w:rPr>
        <w:t>6</w:t>
      </w:r>
    </w:p>
    <w:p w14:paraId="76BE5E97" w14:textId="4AB84E52" w:rsidR="005A3DDF" w:rsidRPr="00A534C6" w:rsidRDefault="005A3DDF" w:rsidP="00A534C6">
      <w:pPr>
        <w:spacing w:line="1360" w:lineRule="exact"/>
        <w:rPr>
          <w:rFonts w:asciiTheme="majorHAnsi" w:hAnsiTheme="majorHAnsi" w:cstheme="majorHAnsi"/>
          <w:sz w:val="32"/>
          <w:szCs w:val="32"/>
        </w:rPr>
      </w:pPr>
      <w:r>
        <w:rPr>
          <w:rFonts w:asciiTheme="majorHAnsi" w:hAnsiTheme="majorHAnsi" w:cstheme="majorHAnsi"/>
          <w:b/>
          <w:bCs/>
          <w:color w:val="1E35BF" w:themeColor="accent1"/>
          <w:sz w:val="32"/>
          <w:szCs w:val="32"/>
        </w:rPr>
        <w:t>Introduction</w:t>
      </w:r>
    </w:p>
    <w:p w14:paraId="7D6DFBA0" w14:textId="1AA623E5" w:rsidR="002F07D4" w:rsidRDefault="00641CD4" w:rsidP="005A3DDF">
      <w:r>
        <w:t>Th</w:t>
      </w:r>
      <w:r w:rsidR="00254BB9">
        <w:t xml:space="preserve">is </w:t>
      </w:r>
      <w:r>
        <w:t xml:space="preserve">document </w:t>
      </w:r>
      <w:r w:rsidR="00527474">
        <w:t xml:space="preserve">is </w:t>
      </w:r>
      <w:r w:rsidR="00B03546">
        <w:t>intended</w:t>
      </w:r>
      <w:r w:rsidR="004D6A6E">
        <w:t xml:space="preserve"> to provide Lloyd’s with an overview of the maturity of your plans </w:t>
      </w:r>
      <w:r w:rsidR="00517646">
        <w:t xml:space="preserve">for the </w:t>
      </w:r>
      <w:r w:rsidR="00DC16C9">
        <w:t xml:space="preserve">proposed </w:t>
      </w:r>
      <w:r w:rsidR="00517646">
        <w:t>new managing agen</w:t>
      </w:r>
      <w:r w:rsidR="00CF55C0">
        <w:t>t</w:t>
      </w:r>
      <w:r w:rsidR="00A925E2">
        <w:t xml:space="preserve"> across key areas </w:t>
      </w:r>
      <w:r w:rsidR="00DC16C9">
        <w:t xml:space="preserve">relevant to </w:t>
      </w:r>
      <w:r w:rsidR="00A925E2">
        <w:t>the regulatory assessment phase.</w:t>
      </w:r>
      <w:r w:rsidR="002F07D4">
        <w:t xml:space="preserve"> The Lloyd’s Triage Group will use this document to scrutinise the proposal, identify risks and challenges to the success of the regulatory application, and determine whether the proposal is sufficiently developed to progress to Lloyd’s Business Opportunities Committee (BOC).</w:t>
      </w:r>
    </w:p>
    <w:p w14:paraId="66B2BA55" w14:textId="5C250BC9" w:rsidR="00CE2A12" w:rsidRDefault="00A41163" w:rsidP="00DA0753">
      <w:r>
        <w:t xml:space="preserve"> </w:t>
      </w:r>
      <w:r w:rsidR="006E2138">
        <w:t xml:space="preserve">The </w:t>
      </w:r>
      <w:r w:rsidR="006A025F">
        <w:t xml:space="preserve">submission </w:t>
      </w:r>
      <w:r w:rsidR="006E2138">
        <w:t xml:space="preserve">should </w:t>
      </w:r>
      <w:r w:rsidR="006A025F">
        <w:t xml:space="preserve">enable </w:t>
      </w:r>
      <w:r w:rsidR="00682D6F">
        <w:t>Lloyd’s to form a high-level understanding of the following:</w:t>
      </w:r>
    </w:p>
    <w:p w14:paraId="4A3DBF76" w14:textId="52729860" w:rsidR="00466C18" w:rsidRDefault="00466C18" w:rsidP="00CE2A12">
      <w:pPr>
        <w:pStyle w:val="ListParagraph"/>
        <w:numPr>
          <w:ilvl w:val="0"/>
          <w:numId w:val="43"/>
        </w:numPr>
      </w:pPr>
      <w:r>
        <w:t>Project plan</w:t>
      </w:r>
      <w:r w:rsidR="00E37A5D">
        <w:t xml:space="preserve"> and </w:t>
      </w:r>
      <w:r w:rsidR="00682D6F">
        <w:t xml:space="preserve">targeted </w:t>
      </w:r>
      <w:r w:rsidR="00E37A5D">
        <w:t>novation dates</w:t>
      </w:r>
      <w:r w:rsidR="000837EF">
        <w:t>;</w:t>
      </w:r>
    </w:p>
    <w:p w14:paraId="4ACEB2EA" w14:textId="114C84E7" w:rsidR="00CE2A12" w:rsidRDefault="005D51AA" w:rsidP="00CE2A12">
      <w:pPr>
        <w:pStyle w:val="ListParagraph"/>
        <w:numPr>
          <w:ilvl w:val="0"/>
          <w:numId w:val="43"/>
        </w:numPr>
      </w:pPr>
      <w:r>
        <w:t>P</w:t>
      </w:r>
      <w:r w:rsidR="662F0D97">
        <w:t>roposed</w:t>
      </w:r>
      <w:r w:rsidR="2E28CDCC">
        <w:t xml:space="preserve"> </w:t>
      </w:r>
      <w:r w:rsidR="625F9C3F">
        <w:t>business</w:t>
      </w:r>
      <w:r w:rsidR="008668C9">
        <w:t xml:space="preserve"> and operating model</w:t>
      </w:r>
      <w:r w:rsidR="000837EF">
        <w:t>;</w:t>
      </w:r>
    </w:p>
    <w:p w14:paraId="3EAE717F" w14:textId="3F934638" w:rsidR="00996993" w:rsidRDefault="00CE2A12" w:rsidP="00996993">
      <w:pPr>
        <w:pStyle w:val="ListParagraph"/>
        <w:numPr>
          <w:ilvl w:val="0"/>
          <w:numId w:val="43"/>
        </w:numPr>
      </w:pPr>
      <w:r>
        <w:t xml:space="preserve">Proposed </w:t>
      </w:r>
      <w:r w:rsidR="004145B4">
        <w:t>govern</w:t>
      </w:r>
      <w:r w:rsidR="000F308C">
        <w:t>ance structures</w:t>
      </w:r>
      <w:r w:rsidR="00682D6F">
        <w:t>/frameworks</w:t>
      </w:r>
      <w:r w:rsidR="000837EF">
        <w:t>;</w:t>
      </w:r>
    </w:p>
    <w:p w14:paraId="30E21215" w14:textId="0FF9A3F2" w:rsidR="0043409E" w:rsidRDefault="001401F7" w:rsidP="00CE2A12">
      <w:pPr>
        <w:pStyle w:val="ListParagraph"/>
        <w:numPr>
          <w:ilvl w:val="0"/>
          <w:numId w:val="43"/>
        </w:numPr>
      </w:pPr>
      <w:r>
        <w:t>Gaps in k</w:t>
      </w:r>
      <w:r w:rsidR="00F53716">
        <w:t xml:space="preserve">ey function </w:t>
      </w:r>
      <w:r>
        <w:t>maturity a</w:t>
      </w:r>
      <w:r w:rsidR="00A7765C">
        <w:t xml:space="preserve">nd a high-level overview of the </w:t>
      </w:r>
      <w:r w:rsidR="0043409E">
        <w:t>build out required</w:t>
      </w:r>
      <w:r w:rsidR="000837EF">
        <w:t>;</w:t>
      </w:r>
    </w:p>
    <w:p w14:paraId="65067204" w14:textId="4B3A8AB3" w:rsidR="00466C18" w:rsidRDefault="00466C18" w:rsidP="00CE2A12">
      <w:pPr>
        <w:pStyle w:val="ListParagraph"/>
        <w:numPr>
          <w:ilvl w:val="0"/>
          <w:numId w:val="43"/>
        </w:numPr>
      </w:pPr>
      <w:r>
        <w:t>Operational resilience</w:t>
      </w:r>
      <w:r w:rsidR="001401F7">
        <w:t xml:space="preserve">, including system </w:t>
      </w:r>
      <w:r w:rsidR="00BB4008">
        <w:t xml:space="preserve">and </w:t>
      </w:r>
      <w:r w:rsidR="00DA506C">
        <w:t>third-party services</w:t>
      </w:r>
      <w:r w:rsidR="000837EF">
        <w:t>; and</w:t>
      </w:r>
    </w:p>
    <w:p w14:paraId="7B605E78" w14:textId="10A0BB4F" w:rsidR="005D51AA" w:rsidRDefault="0043409E" w:rsidP="00DE740A">
      <w:pPr>
        <w:pStyle w:val="ListParagraph"/>
        <w:numPr>
          <w:ilvl w:val="0"/>
          <w:numId w:val="43"/>
        </w:numPr>
      </w:pPr>
      <w:r>
        <w:t>Culture</w:t>
      </w:r>
      <w:r w:rsidR="00DA506C">
        <w:t xml:space="preserve">, including </w:t>
      </w:r>
      <w:r w:rsidR="00332FF0">
        <w:t xml:space="preserve">current </w:t>
      </w:r>
      <w:r w:rsidR="00DA506C">
        <w:t>and target state</w:t>
      </w:r>
      <w:r w:rsidR="000837EF">
        <w:t>.</w:t>
      </w:r>
    </w:p>
    <w:p w14:paraId="651CD22B" w14:textId="07D10BAD" w:rsidR="00067E47" w:rsidRDefault="00067E47" w:rsidP="00225703">
      <w:r>
        <w:t>Whilst this Triage submission is the only document required at this stage</w:t>
      </w:r>
      <w:r w:rsidR="008728A9">
        <w:t>,</w:t>
      </w:r>
      <w:r>
        <w:t xml:space="preserve"> each application will be considered on its own merit, and Lloyd’s ma</w:t>
      </w:r>
      <w:r w:rsidR="00F6617F">
        <w:t>y</w:t>
      </w:r>
      <w:r>
        <w:t xml:space="preserve"> request additional information</w:t>
      </w:r>
      <w:r w:rsidR="00277BBE">
        <w:t xml:space="preserve"> </w:t>
      </w:r>
      <w:r>
        <w:t xml:space="preserve">where necessary to support its assessment. </w:t>
      </w:r>
    </w:p>
    <w:p w14:paraId="48F7D6D9" w14:textId="64A05AB1" w:rsidR="005E6BD4" w:rsidRDefault="005E6BD4" w:rsidP="00225703">
      <w:r>
        <w:t>Lloyd’s does not expect fully develop</w:t>
      </w:r>
      <w:r w:rsidR="00F6617F">
        <w:t>ed</w:t>
      </w:r>
      <w:r>
        <w:t xml:space="preserve"> answer</w:t>
      </w:r>
      <w:r w:rsidR="00F57372">
        <w:t>s</w:t>
      </w:r>
      <w:r>
        <w:t xml:space="preserve"> to each question at this stage, nor is a complete project plan expected</w:t>
      </w:r>
      <w:r w:rsidR="00E246D7">
        <w:t>;</w:t>
      </w:r>
      <w:r w:rsidR="00067E47">
        <w:t xml:space="preserve"> however, </w:t>
      </w:r>
      <w:r>
        <w:t>the submission should demonstrate a well-considered, non-speculative proposal.</w:t>
      </w:r>
    </w:p>
    <w:p w14:paraId="3B222EE8" w14:textId="61B5050E" w:rsidR="00B156AE" w:rsidRDefault="00B156AE" w:rsidP="00225703">
      <w:r>
        <w:t xml:space="preserve">The template is designed to provide </w:t>
      </w:r>
      <w:r w:rsidR="000157E7">
        <w:t>guidance</w:t>
      </w:r>
      <w:r>
        <w:t xml:space="preserve"> </w:t>
      </w:r>
      <w:r w:rsidR="00067E47">
        <w:t xml:space="preserve">to applicants </w:t>
      </w:r>
      <w:r>
        <w:t xml:space="preserve">to support </w:t>
      </w:r>
      <w:r w:rsidR="00721277">
        <w:t xml:space="preserve">their </w:t>
      </w:r>
      <w:r w:rsidR="00067E47">
        <w:t>consideration</w:t>
      </w:r>
      <w:r>
        <w:t xml:space="preserve"> as the application progresses. The strength of the triage submission will be assessed </w:t>
      </w:r>
      <w:r w:rsidR="00CA2073">
        <w:t xml:space="preserve">against the applicant’s </w:t>
      </w:r>
      <w:r>
        <w:t>ability to identify where the material gaps exist</w:t>
      </w:r>
      <w:r w:rsidR="00F058A8">
        <w:t xml:space="preserve"> </w:t>
      </w:r>
      <w:r>
        <w:t>an</w:t>
      </w:r>
      <w:r w:rsidR="00067E47">
        <w:t>d</w:t>
      </w:r>
      <w:r w:rsidR="00F058A8">
        <w:t xml:space="preserve"> </w:t>
      </w:r>
      <w:r>
        <w:t xml:space="preserve">that there is a reasonable plan in place at this stage </w:t>
      </w:r>
      <w:r w:rsidR="00321609">
        <w:t xml:space="preserve">on </w:t>
      </w:r>
      <w:r>
        <w:t>the likely work required to address these</w:t>
      </w:r>
      <w:r w:rsidR="00B70DF0">
        <w:t xml:space="preserve"> ga</w:t>
      </w:r>
      <w:r w:rsidR="00F16BBC">
        <w:t>ps</w:t>
      </w:r>
      <w:r>
        <w:t xml:space="preserve"> in the subsequent phases.</w:t>
      </w:r>
    </w:p>
    <w:p w14:paraId="02157B40" w14:textId="6C2257C6" w:rsidR="00CA2073" w:rsidRDefault="00431B94" w:rsidP="6CE56259">
      <w:r>
        <w:t xml:space="preserve">If the application </w:t>
      </w:r>
      <w:r w:rsidR="00D443AC">
        <w:t xml:space="preserve">is </w:t>
      </w:r>
      <w:r w:rsidR="004E4801">
        <w:t>successful at</w:t>
      </w:r>
      <w:r w:rsidR="00D443AC">
        <w:t xml:space="preserve"> </w:t>
      </w:r>
      <w:r>
        <w:t xml:space="preserve">Triage, Lloyd’s will coordinate pre-application engagement with the </w:t>
      </w:r>
      <w:r w:rsidR="00D646B9">
        <w:t>Prudential Regulation Authority (PRA) and Financial Conduct Authority (FCA)</w:t>
      </w:r>
      <w:r>
        <w:t>. The proposal will then progress to consideration by BOC, where applicants will be required to provide more detai</w:t>
      </w:r>
      <w:r w:rsidR="00067E47">
        <w:t xml:space="preserve">l </w:t>
      </w:r>
      <w:r w:rsidR="00641B0B">
        <w:t>and present</w:t>
      </w:r>
      <w:r w:rsidR="00946B44">
        <w:t xml:space="preserve"> </w:t>
      </w:r>
      <w:r w:rsidR="00F16BBC">
        <w:t>their proposal</w:t>
      </w:r>
      <w:r w:rsidR="00FE4766">
        <w:t xml:space="preserve"> across the </w:t>
      </w:r>
      <w:r>
        <w:t>areas outlined in this document</w:t>
      </w:r>
      <w:r w:rsidR="00FE4766">
        <w:t xml:space="preserve">. </w:t>
      </w:r>
    </w:p>
    <w:p w14:paraId="4B2BE7D7" w14:textId="0DB9D56F" w:rsidR="00FE4766" w:rsidRDefault="00FE4766" w:rsidP="6CE56259">
      <w:pPr>
        <w:rPr>
          <w:rFonts w:asciiTheme="majorHAnsi" w:hAnsiTheme="majorHAnsi" w:cstheme="majorBidi"/>
          <w:sz w:val="22"/>
          <w:szCs w:val="22"/>
        </w:rPr>
      </w:pPr>
      <w:r>
        <w:t xml:space="preserve">Subject to a successful outcome at BOC, the proposal will be presented to the Council of Lloyd’s </w:t>
      </w:r>
      <w:r w:rsidR="007056A9" w:rsidRPr="007056A9">
        <w:t>for ‘in principle’ approval of the new managing agent</w:t>
      </w:r>
      <w:r w:rsidR="007056A9">
        <w:t xml:space="preserve"> subject to </w:t>
      </w:r>
      <w:r w:rsidR="009127D7">
        <w:t xml:space="preserve">the applicant’s </w:t>
      </w:r>
      <w:r w:rsidR="00634D31">
        <w:t>satisfactory completion of the ‘</w:t>
      </w:r>
      <w:r w:rsidR="006D5C4A">
        <w:t>M</w:t>
      </w:r>
      <w:r w:rsidR="00634D31">
        <w:t xml:space="preserve">aking it </w:t>
      </w:r>
      <w:r w:rsidR="006D5C4A">
        <w:t>H</w:t>
      </w:r>
      <w:r w:rsidR="00634D31">
        <w:t>appen’ process</w:t>
      </w:r>
      <w:r w:rsidR="00CA1626">
        <w:t>,</w:t>
      </w:r>
      <w:r w:rsidR="00C6563F">
        <w:t xml:space="preserve"> and </w:t>
      </w:r>
      <w:r w:rsidR="009127D7">
        <w:t>authorisa</w:t>
      </w:r>
      <w:r w:rsidR="008039AA">
        <w:t xml:space="preserve">tion </w:t>
      </w:r>
      <w:r w:rsidR="005329A0">
        <w:t>under</w:t>
      </w:r>
      <w:r w:rsidR="00C6563F">
        <w:t xml:space="preserve"> Part 4A </w:t>
      </w:r>
      <w:r w:rsidR="005329A0">
        <w:t>of</w:t>
      </w:r>
      <w:r w:rsidR="00C6563F">
        <w:t xml:space="preserve"> the Financial Services and Market</w:t>
      </w:r>
      <w:r w:rsidR="007C1EAC">
        <w:t>s Act 2000</w:t>
      </w:r>
      <w:r w:rsidR="00C62982">
        <w:t xml:space="preserve"> </w:t>
      </w:r>
      <w:r w:rsidR="008039AA">
        <w:t>by the</w:t>
      </w:r>
      <w:r>
        <w:t xml:space="preserve"> PRA and </w:t>
      </w:r>
      <w:r w:rsidR="04D15F33">
        <w:t xml:space="preserve">FCA. </w:t>
      </w:r>
    </w:p>
    <w:p w14:paraId="42A39E2B" w14:textId="1979C18D" w:rsidR="001D6217" w:rsidRPr="00A92B35" w:rsidRDefault="000F3A34" w:rsidP="00DA0753">
      <w:r>
        <w:t>In some case</w:t>
      </w:r>
      <w:r w:rsidR="00CA2073">
        <w:t>s</w:t>
      </w:r>
      <w:r>
        <w:t>, t</w:t>
      </w:r>
      <w:r w:rsidR="00956622" w:rsidRPr="00956622">
        <w:t>he Triage Group may decide not to support progression to BOC</w:t>
      </w:r>
      <w:r w:rsidR="00D31D64">
        <w:t xml:space="preserve">, in which case </w:t>
      </w:r>
      <w:r w:rsidR="00956622" w:rsidRPr="00956622">
        <w:t>Lloyd’s will provide written feedback outlining the areas requiring further development or clarification before a revised submission may be considered.</w:t>
      </w:r>
      <w:r w:rsidR="002C0C32" w:rsidRPr="002C0C32">
        <w:t xml:space="preserve"> It is not uncommon for Lloyd’s to challenge readiness, particularly where the applicant is new to, or in the early stages of operating within</w:t>
      </w:r>
      <w:r w:rsidR="00CA2073">
        <w:t xml:space="preserve"> </w:t>
      </w:r>
      <w:r w:rsidR="002C0C32" w:rsidRPr="002C0C32">
        <w:t>the Lloyd’s market.</w:t>
      </w:r>
    </w:p>
    <w:p w14:paraId="588F587F" w14:textId="377942EE" w:rsidR="00701968" w:rsidRPr="00A92B35" w:rsidRDefault="00701968" w:rsidP="00DA0753"/>
    <w:p w14:paraId="210A2DE2" w14:textId="42A2D1F1" w:rsidR="000B763A" w:rsidRPr="00A92B35" w:rsidRDefault="000B763A" w:rsidP="001B240A">
      <w:pPr>
        <w:tabs>
          <w:tab w:val="clear" w:pos="5897"/>
        </w:tabs>
        <w:spacing w:after="0" w:line="240" w:lineRule="auto"/>
        <w:rPr>
          <w:rFonts w:asciiTheme="majorHAnsi" w:hAnsiTheme="majorHAnsi" w:cstheme="majorHAnsi"/>
          <w:sz w:val="32"/>
          <w:szCs w:val="32"/>
        </w:rPr>
      </w:pPr>
      <w:r w:rsidRPr="00A92B35">
        <w:rPr>
          <w:rFonts w:asciiTheme="majorHAnsi" w:hAnsiTheme="majorHAnsi" w:cstheme="majorHAnsi"/>
          <w:sz w:val="22"/>
          <w:szCs w:val="22"/>
        </w:rPr>
        <w:tab/>
      </w:r>
      <w:r w:rsidRPr="00A92B35">
        <w:rPr>
          <w:rFonts w:asciiTheme="majorHAnsi" w:hAnsiTheme="majorHAnsi" w:cstheme="majorHAnsi"/>
          <w:sz w:val="32"/>
          <w:szCs w:val="32"/>
        </w:rPr>
        <w:br w:type="page"/>
      </w:r>
    </w:p>
    <w:sdt>
      <w:sdtPr>
        <w:rPr>
          <w:rFonts w:ascii="Arial" w:eastAsia="Times New Roman" w:hAnsi="Arial" w:cs="Times New Roman"/>
          <w:color w:val="auto"/>
          <w:sz w:val="20"/>
          <w:szCs w:val="20"/>
          <w:lang w:val="en-GB" w:eastAsia="en-GB"/>
        </w:rPr>
        <w:id w:val="1613089028"/>
        <w:docPartObj>
          <w:docPartGallery w:val="Table of Contents"/>
          <w:docPartUnique/>
        </w:docPartObj>
      </w:sdtPr>
      <w:sdtEndPr>
        <w:rPr>
          <w:b/>
          <w:bCs/>
          <w:noProof/>
        </w:rPr>
      </w:sdtEndPr>
      <w:sdtContent>
        <w:p w14:paraId="5D59C029" w14:textId="0859199D" w:rsidR="00EB2DDA" w:rsidRPr="00A92B35" w:rsidRDefault="00EB2DDA">
          <w:pPr>
            <w:pStyle w:val="TOCHeading"/>
          </w:pPr>
          <w:r w:rsidRPr="00A92B35">
            <w:t>Contents</w:t>
          </w:r>
          <w:r w:rsidR="00971FF1">
            <w:tab/>
          </w:r>
        </w:p>
        <w:p w14:paraId="0499F568" w14:textId="6A535185" w:rsidR="00D84C3A" w:rsidRDefault="00EB2DDA">
          <w:pPr>
            <w:pStyle w:val="TOC1"/>
            <w:rPr>
              <w:rFonts w:asciiTheme="minorHAnsi" w:eastAsiaTheme="minorEastAsia" w:hAnsiTheme="minorHAnsi" w:cstheme="minorBidi"/>
              <w:b w:val="0"/>
              <w:kern w:val="2"/>
              <w:sz w:val="24"/>
              <w:szCs w:val="24"/>
              <w14:ligatures w14:val="standardContextual"/>
            </w:rPr>
          </w:pPr>
          <w:r w:rsidRPr="00A92B35">
            <w:fldChar w:fldCharType="begin"/>
          </w:r>
          <w:r w:rsidRPr="00A92B35">
            <w:instrText xml:space="preserve"> TOC \o "1-3" \h \z \u </w:instrText>
          </w:r>
          <w:r w:rsidRPr="00A92B35">
            <w:fldChar w:fldCharType="separate"/>
          </w:r>
          <w:hyperlink w:anchor="_Toc233288010" w:history="1">
            <w:r w:rsidR="00D84C3A" w:rsidRPr="007E251B">
              <w:rPr>
                <w:rStyle w:val="Hyperlink"/>
                <w:rFonts w:cstheme="majorHAnsi"/>
                <w:bCs/>
              </w:rPr>
              <w:t>1</w:t>
            </w:r>
            <w:r w:rsidR="00D84C3A">
              <w:rPr>
                <w:rFonts w:asciiTheme="minorHAnsi" w:eastAsiaTheme="minorEastAsia" w:hAnsiTheme="minorHAnsi" w:cstheme="minorBidi"/>
                <w:b w:val="0"/>
                <w:kern w:val="2"/>
                <w:sz w:val="24"/>
                <w:szCs w:val="24"/>
                <w14:ligatures w14:val="standardContextual"/>
              </w:rPr>
              <w:tab/>
            </w:r>
            <w:r w:rsidR="00D84C3A" w:rsidRPr="007E251B">
              <w:rPr>
                <w:rStyle w:val="Hyperlink"/>
                <w:bCs/>
              </w:rPr>
              <w:t>Proposed Managing Agent and Project Timeline</w:t>
            </w:r>
            <w:r w:rsidR="00D84C3A">
              <w:rPr>
                <w:webHidden/>
              </w:rPr>
              <w:tab/>
            </w:r>
            <w:r w:rsidR="00D84C3A">
              <w:rPr>
                <w:webHidden/>
              </w:rPr>
              <w:fldChar w:fldCharType="begin"/>
            </w:r>
            <w:r w:rsidR="00D84C3A">
              <w:rPr>
                <w:webHidden/>
              </w:rPr>
              <w:instrText xml:space="preserve"> PAGEREF _Toc233288010 \h </w:instrText>
            </w:r>
            <w:r w:rsidR="00D84C3A">
              <w:rPr>
                <w:webHidden/>
              </w:rPr>
            </w:r>
            <w:r w:rsidR="00D84C3A">
              <w:rPr>
                <w:webHidden/>
              </w:rPr>
              <w:fldChar w:fldCharType="separate"/>
            </w:r>
            <w:r w:rsidR="00E263DB">
              <w:rPr>
                <w:webHidden/>
              </w:rPr>
              <w:t>4</w:t>
            </w:r>
            <w:r w:rsidR="00D84C3A">
              <w:rPr>
                <w:webHidden/>
              </w:rPr>
              <w:fldChar w:fldCharType="end"/>
            </w:r>
          </w:hyperlink>
        </w:p>
        <w:p w14:paraId="21683C3F" w14:textId="4DD22508" w:rsidR="00D84C3A" w:rsidRDefault="00D84C3A">
          <w:pPr>
            <w:pStyle w:val="TOC2"/>
            <w:rPr>
              <w:rFonts w:asciiTheme="minorHAnsi" w:eastAsiaTheme="minorEastAsia" w:hAnsiTheme="minorHAnsi" w:cstheme="minorBidi"/>
              <w:kern w:val="2"/>
              <w:sz w:val="24"/>
              <w:szCs w:val="24"/>
              <w14:ligatures w14:val="standardContextual"/>
            </w:rPr>
          </w:pPr>
          <w:hyperlink w:anchor="_Toc233288011" w:history="1">
            <w:r w:rsidRPr="007E251B">
              <w:rPr>
                <w:rStyle w:val="Hyperlink"/>
                <w:iCs/>
              </w:rPr>
              <w:t>1.1</w:t>
            </w:r>
            <w:r>
              <w:rPr>
                <w:rFonts w:asciiTheme="minorHAnsi" w:eastAsiaTheme="minorEastAsia" w:hAnsiTheme="minorHAnsi" w:cstheme="minorBidi"/>
                <w:kern w:val="2"/>
                <w:sz w:val="24"/>
                <w:szCs w:val="24"/>
                <w14:ligatures w14:val="standardContextual"/>
              </w:rPr>
              <w:tab/>
            </w:r>
            <w:r w:rsidRPr="007E251B">
              <w:rPr>
                <w:rStyle w:val="Hyperlink"/>
              </w:rPr>
              <w:t>Proposed Managing Agent strategy and origination</w:t>
            </w:r>
            <w:r>
              <w:rPr>
                <w:webHidden/>
              </w:rPr>
              <w:tab/>
            </w:r>
            <w:r>
              <w:rPr>
                <w:webHidden/>
              </w:rPr>
              <w:fldChar w:fldCharType="begin"/>
            </w:r>
            <w:r>
              <w:rPr>
                <w:webHidden/>
              </w:rPr>
              <w:instrText xml:space="preserve"> PAGEREF _Toc233288011 \h </w:instrText>
            </w:r>
            <w:r>
              <w:rPr>
                <w:webHidden/>
              </w:rPr>
            </w:r>
            <w:r>
              <w:rPr>
                <w:webHidden/>
              </w:rPr>
              <w:fldChar w:fldCharType="separate"/>
            </w:r>
            <w:r w:rsidR="00E263DB">
              <w:rPr>
                <w:webHidden/>
              </w:rPr>
              <w:t>4</w:t>
            </w:r>
            <w:r>
              <w:rPr>
                <w:webHidden/>
              </w:rPr>
              <w:fldChar w:fldCharType="end"/>
            </w:r>
          </w:hyperlink>
        </w:p>
        <w:p w14:paraId="36DC0FD5" w14:textId="68869E9D" w:rsidR="00D84C3A" w:rsidRDefault="00D84C3A">
          <w:pPr>
            <w:pStyle w:val="TOC2"/>
            <w:rPr>
              <w:rFonts w:asciiTheme="minorHAnsi" w:eastAsiaTheme="minorEastAsia" w:hAnsiTheme="minorHAnsi" w:cstheme="minorBidi"/>
              <w:kern w:val="2"/>
              <w:sz w:val="24"/>
              <w:szCs w:val="24"/>
              <w14:ligatures w14:val="standardContextual"/>
            </w:rPr>
          </w:pPr>
          <w:hyperlink w:anchor="_Toc233288012" w:history="1">
            <w:r w:rsidRPr="007E251B">
              <w:rPr>
                <w:rStyle w:val="Hyperlink"/>
                <w:iCs/>
              </w:rPr>
              <w:t>1.2</w:t>
            </w:r>
            <w:r>
              <w:rPr>
                <w:rFonts w:asciiTheme="minorHAnsi" w:eastAsiaTheme="minorEastAsia" w:hAnsiTheme="minorHAnsi" w:cstheme="minorBidi"/>
                <w:kern w:val="2"/>
                <w:sz w:val="24"/>
                <w:szCs w:val="24"/>
                <w14:ligatures w14:val="standardContextual"/>
              </w:rPr>
              <w:tab/>
            </w:r>
            <w:r w:rsidRPr="007E251B">
              <w:rPr>
                <w:rStyle w:val="Hyperlink"/>
              </w:rPr>
              <w:t>Rationale for establishing</w:t>
            </w:r>
            <w:r>
              <w:rPr>
                <w:webHidden/>
              </w:rPr>
              <w:tab/>
            </w:r>
            <w:r>
              <w:rPr>
                <w:webHidden/>
              </w:rPr>
              <w:fldChar w:fldCharType="begin"/>
            </w:r>
            <w:r>
              <w:rPr>
                <w:webHidden/>
              </w:rPr>
              <w:instrText xml:space="preserve"> PAGEREF _Toc233288012 \h </w:instrText>
            </w:r>
            <w:r>
              <w:rPr>
                <w:webHidden/>
              </w:rPr>
            </w:r>
            <w:r>
              <w:rPr>
                <w:webHidden/>
              </w:rPr>
              <w:fldChar w:fldCharType="separate"/>
            </w:r>
            <w:r w:rsidR="00E263DB">
              <w:rPr>
                <w:webHidden/>
              </w:rPr>
              <w:t>4</w:t>
            </w:r>
            <w:r>
              <w:rPr>
                <w:webHidden/>
              </w:rPr>
              <w:fldChar w:fldCharType="end"/>
            </w:r>
          </w:hyperlink>
        </w:p>
        <w:p w14:paraId="33583B24" w14:textId="12CD5FB1" w:rsidR="00D84C3A" w:rsidRDefault="00D84C3A">
          <w:pPr>
            <w:pStyle w:val="TOC2"/>
            <w:rPr>
              <w:rFonts w:asciiTheme="minorHAnsi" w:eastAsiaTheme="minorEastAsia" w:hAnsiTheme="minorHAnsi" w:cstheme="minorBidi"/>
              <w:kern w:val="2"/>
              <w:sz w:val="24"/>
              <w:szCs w:val="24"/>
              <w14:ligatures w14:val="standardContextual"/>
            </w:rPr>
          </w:pPr>
          <w:hyperlink w:anchor="_Toc233288013" w:history="1">
            <w:r w:rsidRPr="007E251B">
              <w:rPr>
                <w:rStyle w:val="Hyperlink"/>
                <w:iCs/>
              </w:rPr>
              <w:t>1.3</w:t>
            </w:r>
            <w:r>
              <w:rPr>
                <w:rFonts w:asciiTheme="minorHAnsi" w:eastAsiaTheme="minorEastAsia" w:hAnsiTheme="minorHAnsi" w:cstheme="minorBidi"/>
                <w:kern w:val="2"/>
                <w:sz w:val="24"/>
                <w:szCs w:val="24"/>
                <w14:ligatures w14:val="standardContextual"/>
              </w:rPr>
              <w:tab/>
            </w:r>
            <w:r w:rsidRPr="007E251B">
              <w:rPr>
                <w:rStyle w:val="Hyperlink"/>
              </w:rPr>
              <w:t>Ownership structure</w:t>
            </w:r>
            <w:r>
              <w:rPr>
                <w:webHidden/>
              </w:rPr>
              <w:tab/>
            </w:r>
            <w:r>
              <w:rPr>
                <w:webHidden/>
              </w:rPr>
              <w:fldChar w:fldCharType="begin"/>
            </w:r>
            <w:r>
              <w:rPr>
                <w:webHidden/>
              </w:rPr>
              <w:instrText xml:space="preserve"> PAGEREF _Toc233288013 \h </w:instrText>
            </w:r>
            <w:r>
              <w:rPr>
                <w:webHidden/>
              </w:rPr>
            </w:r>
            <w:r>
              <w:rPr>
                <w:webHidden/>
              </w:rPr>
              <w:fldChar w:fldCharType="separate"/>
            </w:r>
            <w:r w:rsidR="00E263DB">
              <w:rPr>
                <w:webHidden/>
              </w:rPr>
              <w:t>4</w:t>
            </w:r>
            <w:r>
              <w:rPr>
                <w:webHidden/>
              </w:rPr>
              <w:fldChar w:fldCharType="end"/>
            </w:r>
          </w:hyperlink>
        </w:p>
        <w:p w14:paraId="5AE1A8F8" w14:textId="077AB5AA" w:rsidR="00D84C3A" w:rsidRDefault="00D84C3A">
          <w:pPr>
            <w:pStyle w:val="TOC2"/>
            <w:rPr>
              <w:rFonts w:asciiTheme="minorHAnsi" w:eastAsiaTheme="minorEastAsia" w:hAnsiTheme="minorHAnsi" w:cstheme="minorBidi"/>
              <w:kern w:val="2"/>
              <w:sz w:val="24"/>
              <w:szCs w:val="24"/>
              <w14:ligatures w14:val="standardContextual"/>
            </w:rPr>
          </w:pPr>
          <w:hyperlink w:anchor="_Toc233288014" w:history="1">
            <w:r w:rsidRPr="007E251B">
              <w:rPr>
                <w:rStyle w:val="Hyperlink"/>
                <w:iCs/>
              </w:rPr>
              <w:t>1.4</w:t>
            </w:r>
            <w:r>
              <w:rPr>
                <w:rFonts w:asciiTheme="minorHAnsi" w:eastAsiaTheme="minorEastAsia" w:hAnsiTheme="minorHAnsi" w:cstheme="minorBidi"/>
                <w:kern w:val="2"/>
                <w:sz w:val="24"/>
                <w:szCs w:val="24"/>
                <w14:ligatures w14:val="standardContextual"/>
              </w:rPr>
              <w:tab/>
            </w:r>
            <w:r w:rsidRPr="007E251B">
              <w:rPr>
                <w:rStyle w:val="Hyperlink"/>
              </w:rPr>
              <w:t>Timeline for your regulatory application and key milestones</w:t>
            </w:r>
            <w:r>
              <w:rPr>
                <w:webHidden/>
              </w:rPr>
              <w:tab/>
            </w:r>
            <w:r>
              <w:rPr>
                <w:webHidden/>
              </w:rPr>
              <w:fldChar w:fldCharType="begin"/>
            </w:r>
            <w:r>
              <w:rPr>
                <w:webHidden/>
              </w:rPr>
              <w:instrText xml:space="preserve"> PAGEREF _Toc233288014 \h </w:instrText>
            </w:r>
            <w:r>
              <w:rPr>
                <w:webHidden/>
              </w:rPr>
            </w:r>
            <w:r>
              <w:rPr>
                <w:webHidden/>
              </w:rPr>
              <w:fldChar w:fldCharType="separate"/>
            </w:r>
            <w:r w:rsidR="00E263DB">
              <w:rPr>
                <w:webHidden/>
              </w:rPr>
              <w:t>5</w:t>
            </w:r>
            <w:r>
              <w:rPr>
                <w:webHidden/>
              </w:rPr>
              <w:fldChar w:fldCharType="end"/>
            </w:r>
          </w:hyperlink>
        </w:p>
        <w:p w14:paraId="1E1C2A95" w14:textId="3D39377E" w:rsidR="00D84C3A" w:rsidRDefault="00D84C3A">
          <w:pPr>
            <w:pStyle w:val="TOC2"/>
            <w:rPr>
              <w:rFonts w:asciiTheme="minorHAnsi" w:eastAsiaTheme="minorEastAsia" w:hAnsiTheme="minorHAnsi" w:cstheme="minorBidi"/>
              <w:kern w:val="2"/>
              <w:sz w:val="24"/>
              <w:szCs w:val="24"/>
              <w14:ligatures w14:val="standardContextual"/>
            </w:rPr>
          </w:pPr>
          <w:hyperlink w:anchor="_Toc233288015" w:history="1">
            <w:r w:rsidRPr="007E251B">
              <w:rPr>
                <w:rStyle w:val="Hyperlink"/>
                <w:iCs/>
              </w:rPr>
              <w:t>1.5</w:t>
            </w:r>
            <w:r>
              <w:rPr>
                <w:rFonts w:asciiTheme="minorHAnsi" w:eastAsiaTheme="minorEastAsia" w:hAnsiTheme="minorHAnsi" w:cstheme="minorBidi"/>
                <w:kern w:val="2"/>
                <w:sz w:val="24"/>
                <w:szCs w:val="24"/>
                <w14:ligatures w14:val="standardContextual"/>
              </w:rPr>
              <w:tab/>
            </w:r>
            <w:r w:rsidRPr="007E251B">
              <w:rPr>
                <w:rStyle w:val="Hyperlink"/>
              </w:rPr>
              <w:t>Project management planning</w:t>
            </w:r>
            <w:r>
              <w:rPr>
                <w:webHidden/>
              </w:rPr>
              <w:tab/>
            </w:r>
            <w:r>
              <w:rPr>
                <w:webHidden/>
              </w:rPr>
              <w:fldChar w:fldCharType="begin"/>
            </w:r>
            <w:r>
              <w:rPr>
                <w:webHidden/>
              </w:rPr>
              <w:instrText xml:space="preserve"> PAGEREF _Toc233288015 \h </w:instrText>
            </w:r>
            <w:r>
              <w:rPr>
                <w:webHidden/>
              </w:rPr>
            </w:r>
            <w:r>
              <w:rPr>
                <w:webHidden/>
              </w:rPr>
              <w:fldChar w:fldCharType="separate"/>
            </w:r>
            <w:r w:rsidR="00E263DB">
              <w:rPr>
                <w:webHidden/>
              </w:rPr>
              <w:t>5</w:t>
            </w:r>
            <w:r>
              <w:rPr>
                <w:webHidden/>
              </w:rPr>
              <w:fldChar w:fldCharType="end"/>
            </w:r>
          </w:hyperlink>
        </w:p>
        <w:p w14:paraId="399A4C9A" w14:textId="7BD6DC55" w:rsidR="00D84C3A" w:rsidRDefault="00D84C3A">
          <w:pPr>
            <w:pStyle w:val="TOC2"/>
            <w:rPr>
              <w:rFonts w:asciiTheme="minorHAnsi" w:eastAsiaTheme="minorEastAsia" w:hAnsiTheme="minorHAnsi" w:cstheme="minorBidi"/>
              <w:kern w:val="2"/>
              <w:sz w:val="24"/>
              <w:szCs w:val="24"/>
              <w14:ligatures w14:val="standardContextual"/>
            </w:rPr>
          </w:pPr>
          <w:hyperlink w:anchor="_Toc233288016" w:history="1">
            <w:r w:rsidRPr="007E251B">
              <w:rPr>
                <w:rStyle w:val="Hyperlink"/>
                <w:iCs/>
              </w:rPr>
              <w:t>1.6</w:t>
            </w:r>
            <w:r>
              <w:rPr>
                <w:rFonts w:asciiTheme="minorHAnsi" w:eastAsiaTheme="minorEastAsia" w:hAnsiTheme="minorHAnsi" w:cstheme="minorBidi"/>
                <w:kern w:val="2"/>
                <w:sz w:val="24"/>
                <w:szCs w:val="24"/>
                <w14:ligatures w14:val="standardContextual"/>
              </w:rPr>
              <w:tab/>
            </w:r>
            <w:r w:rsidRPr="007E251B">
              <w:rPr>
                <w:rStyle w:val="Hyperlink"/>
              </w:rPr>
              <w:t>Contingency planning</w:t>
            </w:r>
            <w:r>
              <w:rPr>
                <w:webHidden/>
              </w:rPr>
              <w:tab/>
            </w:r>
            <w:r>
              <w:rPr>
                <w:webHidden/>
              </w:rPr>
              <w:fldChar w:fldCharType="begin"/>
            </w:r>
            <w:r>
              <w:rPr>
                <w:webHidden/>
              </w:rPr>
              <w:instrText xml:space="preserve"> PAGEREF _Toc233288016 \h </w:instrText>
            </w:r>
            <w:r>
              <w:rPr>
                <w:webHidden/>
              </w:rPr>
            </w:r>
            <w:r>
              <w:rPr>
                <w:webHidden/>
              </w:rPr>
              <w:fldChar w:fldCharType="separate"/>
            </w:r>
            <w:r w:rsidR="00E263DB">
              <w:rPr>
                <w:webHidden/>
              </w:rPr>
              <w:t>5</w:t>
            </w:r>
            <w:r>
              <w:rPr>
                <w:webHidden/>
              </w:rPr>
              <w:fldChar w:fldCharType="end"/>
            </w:r>
          </w:hyperlink>
        </w:p>
        <w:p w14:paraId="6F798BCE" w14:textId="5A0E6E6A" w:rsidR="00D84C3A" w:rsidRDefault="00D84C3A">
          <w:pPr>
            <w:pStyle w:val="TOC2"/>
            <w:rPr>
              <w:rFonts w:asciiTheme="minorHAnsi" w:eastAsiaTheme="minorEastAsia" w:hAnsiTheme="minorHAnsi" w:cstheme="minorBidi"/>
              <w:kern w:val="2"/>
              <w:sz w:val="24"/>
              <w:szCs w:val="24"/>
              <w14:ligatures w14:val="standardContextual"/>
            </w:rPr>
          </w:pPr>
          <w:hyperlink w:anchor="_Toc233288017" w:history="1">
            <w:r w:rsidRPr="007E251B">
              <w:rPr>
                <w:rStyle w:val="Hyperlink"/>
                <w:iCs/>
              </w:rPr>
              <w:t>1.7</w:t>
            </w:r>
            <w:r>
              <w:rPr>
                <w:rFonts w:asciiTheme="minorHAnsi" w:eastAsiaTheme="minorEastAsia" w:hAnsiTheme="minorHAnsi" w:cstheme="minorBidi"/>
                <w:kern w:val="2"/>
                <w:sz w:val="24"/>
                <w:szCs w:val="24"/>
                <w14:ligatures w14:val="standardContextual"/>
              </w:rPr>
              <w:tab/>
            </w:r>
            <w:r w:rsidRPr="007E251B">
              <w:rPr>
                <w:rStyle w:val="Hyperlink"/>
              </w:rPr>
              <w:t>Financial resources</w:t>
            </w:r>
            <w:r>
              <w:rPr>
                <w:webHidden/>
              </w:rPr>
              <w:tab/>
            </w:r>
            <w:r>
              <w:rPr>
                <w:webHidden/>
              </w:rPr>
              <w:fldChar w:fldCharType="begin"/>
            </w:r>
            <w:r>
              <w:rPr>
                <w:webHidden/>
              </w:rPr>
              <w:instrText xml:space="preserve"> PAGEREF _Toc233288017 \h </w:instrText>
            </w:r>
            <w:r>
              <w:rPr>
                <w:webHidden/>
              </w:rPr>
            </w:r>
            <w:r>
              <w:rPr>
                <w:webHidden/>
              </w:rPr>
              <w:fldChar w:fldCharType="separate"/>
            </w:r>
            <w:r w:rsidR="00E263DB">
              <w:rPr>
                <w:webHidden/>
              </w:rPr>
              <w:t>5</w:t>
            </w:r>
            <w:r>
              <w:rPr>
                <w:webHidden/>
              </w:rPr>
              <w:fldChar w:fldCharType="end"/>
            </w:r>
          </w:hyperlink>
        </w:p>
        <w:p w14:paraId="24F55234" w14:textId="0EFD1395" w:rsidR="00D84C3A" w:rsidRDefault="00D84C3A">
          <w:pPr>
            <w:pStyle w:val="TOC1"/>
            <w:rPr>
              <w:rFonts w:asciiTheme="minorHAnsi" w:eastAsiaTheme="minorEastAsia" w:hAnsiTheme="minorHAnsi" w:cstheme="minorBidi"/>
              <w:b w:val="0"/>
              <w:kern w:val="2"/>
              <w:sz w:val="24"/>
              <w:szCs w:val="24"/>
              <w14:ligatures w14:val="standardContextual"/>
            </w:rPr>
          </w:pPr>
          <w:hyperlink w:anchor="_Toc233288018" w:history="1">
            <w:r w:rsidRPr="007E251B">
              <w:rPr>
                <w:rStyle w:val="Hyperlink"/>
                <w:rFonts w:cstheme="majorHAnsi"/>
                <w:bCs/>
              </w:rPr>
              <w:t>2</w:t>
            </w:r>
            <w:r>
              <w:rPr>
                <w:rFonts w:asciiTheme="minorHAnsi" w:eastAsiaTheme="minorEastAsia" w:hAnsiTheme="minorHAnsi" w:cstheme="minorBidi"/>
                <w:b w:val="0"/>
                <w:kern w:val="2"/>
                <w:sz w:val="24"/>
                <w:szCs w:val="24"/>
                <w14:ligatures w14:val="standardContextual"/>
              </w:rPr>
              <w:tab/>
            </w:r>
            <w:r w:rsidRPr="007E251B">
              <w:rPr>
                <w:rStyle w:val="Hyperlink"/>
                <w:bCs/>
              </w:rPr>
              <w:t>Current vs Target Operating Model</w:t>
            </w:r>
            <w:r>
              <w:rPr>
                <w:webHidden/>
              </w:rPr>
              <w:tab/>
            </w:r>
            <w:r>
              <w:rPr>
                <w:webHidden/>
              </w:rPr>
              <w:fldChar w:fldCharType="begin"/>
            </w:r>
            <w:r>
              <w:rPr>
                <w:webHidden/>
              </w:rPr>
              <w:instrText xml:space="preserve"> PAGEREF _Toc233288018 \h </w:instrText>
            </w:r>
            <w:r>
              <w:rPr>
                <w:webHidden/>
              </w:rPr>
            </w:r>
            <w:r>
              <w:rPr>
                <w:webHidden/>
              </w:rPr>
              <w:fldChar w:fldCharType="separate"/>
            </w:r>
            <w:r w:rsidR="00E263DB">
              <w:rPr>
                <w:webHidden/>
              </w:rPr>
              <w:t>6</w:t>
            </w:r>
            <w:r>
              <w:rPr>
                <w:webHidden/>
              </w:rPr>
              <w:fldChar w:fldCharType="end"/>
            </w:r>
          </w:hyperlink>
        </w:p>
        <w:p w14:paraId="725F4BCF" w14:textId="6B41183D" w:rsidR="00D84C3A" w:rsidRDefault="00D84C3A">
          <w:pPr>
            <w:pStyle w:val="TOC2"/>
            <w:rPr>
              <w:rFonts w:asciiTheme="minorHAnsi" w:eastAsiaTheme="minorEastAsia" w:hAnsiTheme="minorHAnsi" w:cstheme="minorBidi"/>
              <w:kern w:val="2"/>
              <w:sz w:val="24"/>
              <w:szCs w:val="24"/>
              <w14:ligatures w14:val="standardContextual"/>
            </w:rPr>
          </w:pPr>
          <w:hyperlink w:anchor="_Toc233288019" w:history="1">
            <w:r w:rsidRPr="007E251B">
              <w:rPr>
                <w:rStyle w:val="Hyperlink"/>
                <w:iCs/>
              </w:rPr>
              <w:t>2.1</w:t>
            </w:r>
            <w:r>
              <w:rPr>
                <w:rFonts w:asciiTheme="minorHAnsi" w:eastAsiaTheme="minorEastAsia" w:hAnsiTheme="minorHAnsi" w:cstheme="minorBidi"/>
                <w:kern w:val="2"/>
                <w:sz w:val="24"/>
                <w:szCs w:val="24"/>
                <w14:ligatures w14:val="standardContextual"/>
              </w:rPr>
              <w:tab/>
            </w:r>
            <w:r w:rsidRPr="007E251B">
              <w:rPr>
                <w:rStyle w:val="Hyperlink"/>
              </w:rPr>
              <w:t>Current operational model</w:t>
            </w:r>
            <w:r>
              <w:rPr>
                <w:webHidden/>
              </w:rPr>
              <w:tab/>
            </w:r>
            <w:r>
              <w:rPr>
                <w:webHidden/>
              </w:rPr>
              <w:fldChar w:fldCharType="begin"/>
            </w:r>
            <w:r>
              <w:rPr>
                <w:webHidden/>
              </w:rPr>
              <w:instrText xml:space="preserve"> PAGEREF _Toc233288019 \h </w:instrText>
            </w:r>
            <w:r>
              <w:rPr>
                <w:webHidden/>
              </w:rPr>
            </w:r>
            <w:r>
              <w:rPr>
                <w:webHidden/>
              </w:rPr>
              <w:fldChar w:fldCharType="separate"/>
            </w:r>
            <w:r w:rsidR="00E263DB">
              <w:rPr>
                <w:webHidden/>
              </w:rPr>
              <w:t>6</w:t>
            </w:r>
            <w:r>
              <w:rPr>
                <w:webHidden/>
              </w:rPr>
              <w:fldChar w:fldCharType="end"/>
            </w:r>
          </w:hyperlink>
        </w:p>
        <w:p w14:paraId="4CEC49DF" w14:textId="03AE63F7" w:rsidR="00D84C3A" w:rsidRDefault="00D84C3A">
          <w:pPr>
            <w:pStyle w:val="TOC2"/>
            <w:rPr>
              <w:rFonts w:asciiTheme="minorHAnsi" w:eastAsiaTheme="minorEastAsia" w:hAnsiTheme="minorHAnsi" w:cstheme="minorBidi"/>
              <w:kern w:val="2"/>
              <w:sz w:val="24"/>
              <w:szCs w:val="24"/>
              <w14:ligatures w14:val="standardContextual"/>
            </w:rPr>
          </w:pPr>
          <w:hyperlink w:anchor="_Toc233288020" w:history="1">
            <w:r w:rsidRPr="007E251B">
              <w:rPr>
                <w:rStyle w:val="Hyperlink"/>
                <w:iCs/>
              </w:rPr>
              <w:t>2.2</w:t>
            </w:r>
            <w:r>
              <w:rPr>
                <w:rFonts w:asciiTheme="minorHAnsi" w:eastAsiaTheme="minorEastAsia" w:hAnsiTheme="minorHAnsi" w:cstheme="minorBidi"/>
                <w:kern w:val="2"/>
                <w:sz w:val="24"/>
                <w:szCs w:val="24"/>
                <w14:ligatures w14:val="standardContextual"/>
              </w:rPr>
              <w:tab/>
            </w:r>
            <w:r w:rsidRPr="007E251B">
              <w:rPr>
                <w:rStyle w:val="Hyperlink"/>
              </w:rPr>
              <w:t>Current splits of service</w:t>
            </w:r>
            <w:r>
              <w:rPr>
                <w:webHidden/>
              </w:rPr>
              <w:tab/>
            </w:r>
            <w:r>
              <w:rPr>
                <w:webHidden/>
              </w:rPr>
              <w:fldChar w:fldCharType="begin"/>
            </w:r>
            <w:r>
              <w:rPr>
                <w:webHidden/>
              </w:rPr>
              <w:instrText xml:space="preserve"> PAGEREF _Toc233288020 \h </w:instrText>
            </w:r>
            <w:r>
              <w:rPr>
                <w:webHidden/>
              </w:rPr>
            </w:r>
            <w:r>
              <w:rPr>
                <w:webHidden/>
              </w:rPr>
              <w:fldChar w:fldCharType="separate"/>
            </w:r>
            <w:r w:rsidR="00E263DB">
              <w:rPr>
                <w:webHidden/>
              </w:rPr>
              <w:t>6</w:t>
            </w:r>
            <w:r>
              <w:rPr>
                <w:webHidden/>
              </w:rPr>
              <w:fldChar w:fldCharType="end"/>
            </w:r>
          </w:hyperlink>
        </w:p>
        <w:p w14:paraId="1FDACBA7" w14:textId="6E462520" w:rsidR="00D84C3A" w:rsidRDefault="00D84C3A">
          <w:pPr>
            <w:pStyle w:val="TOC2"/>
            <w:rPr>
              <w:rFonts w:asciiTheme="minorHAnsi" w:eastAsiaTheme="minorEastAsia" w:hAnsiTheme="minorHAnsi" w:cstheme="minorBidi"/>
              <w:kern w:val="2"/>
              <w:sz w:val="24"/>
              <w:szCs w:val="24"/>
              <w14:ligatures w14:val="standardContextual"/>
            </w:rPr>
          </w:pPr>
          <w:hyperlink w:anchor="_Toc233288021" w:history="1">
            <w:r w:rsidRPr="007E251B">
              <w:rPr>
                <w:rStyle w:val="Hyperlink"/>
                <w:iCs/>
              </w:rPr>
              <w:t>2.3</w:t>
            </w:r>
            <w:r>
              <w:rPr>
                <w:rFonts w:asciiTheme="minorHAnsi" w:eastAsiaTheme="minorEastAsia" w:hAnsiTheme="minorHAnsi" w:cstheme="minorBidi"/>
                <w:kern w:val="2"/>
                <w:sz w:val="24"/>
                <w:szCs w:val="24"/>
                <w14:ligatures w14:val="standardContextual"/>
              </w:rPr>
              <w:tab/>
            </w:r>
            <w:r w:rsidRPr="007E251B">
              <w:rPr>
                <w:rStyle w:val="Hyperlink"/>
              </w:rPr>
              <w:t>Target model</w:t>
            </w:r>
            <w:r>
              <w:rPr>
                <w:webHidden/>
              </w:rPr>
              <w:tab/>
            </w:r>
            <w:r>
              <w:rPr>
                <w:webHidden/>
              </w:rPr>
              <w:fldChar w:fldCharType="begin"/>
            </w:r>
            <w:r>
              <w:rPr>
                <w:webHidden/>
              </w:rPr>
              <w:instrText xml:space="preserve"> PAGEREF _Toc233288021 \h </w:instrText>
            </w:r>
            <w:r>
              <w:rPr>
                <w:webHidden/>
              </w:rPr>
            </w:r>
            <w:r>
              <w:rPr>
                <w:webHidden/>
              </w:rPr>
              <w:fldChar w:fldCharType="separate"/>
            </w:r>
            <w:r w:rsidR="00E263DB">
              <w:rPr>
                <w:webHidden/>
              </w:rPr>
              <w:t>6</w:t>
            </w:r>
            <w:r>
              <w:rPr>
                <w:webHidden/>
              </w:rPr>
              <w:fldChar w:fldCharType="end"/>
            </w:r>
          </w:hyperlink>
        </w:p>
        <w:p w14:paraId="27C37EC4" w14:textId="72261E09" w:rsidR="00D84C3A" w:rsidRDefault="00D84C3A">
          <w:pPr>
            <w:pStyle w:val="TOC2"/>
            <w:rPr>
              <w:rFonts w:asciiTheme="minorHAnsi" w:eastAsiaTheme="minorEastAsia" w:hAnsiTheme="minorHAnsi" w:cstheme="minorBidi"/>
              <w:kern w:val="2"/>
              <w:sz w:val="24"/>
              <w:szCs w:val="24"/>
              <w14:ligatures w14:val="standardContextual"/>
            </w:rPr>
          </w:pPr>
          <w:hyperlink w:anchor="_Toc233288022" w:history="1">
            <w:r w:rsidRPr="007E251B">
              <w:rPr>
                <w:rStyle w:val="Hyperlink"/>
                <w:iCs/>
              </w:rPr>
              <w:t>2.4</w:t>
            </w:r>
            <w:r>
              <w:rPr>
                <w:rFonts w:asciiTheme="minorHAnsi" w:eastAsiaTheme="minorEastAsia" w:hAnsiTheme="minorHAnsi" w:cstheme="minorBidi"/>
                <w:kern w:val="2"/>
                <w:sz w:val="24"/>
                <w:szCs w:val="24"/>
                <w14:ligatures w14:val="standardContextual"/>
              </w:rPr>
              <w:tab/>
            </w:r>
            <w:r w:rsidRPr="007E251B">
              <w:rPr>
                <w:rStyle w:val="Hyperlink"/>
              </w:rPr>
              <w:t>Outsourcing</w:t>
            </w:r>
            <w:r>
              <w:rPr>
                <w:webHidden/>
              </w:rPr>
              <w:tab/>
            </w:r>
            <w:r>
              <w:rPr>
                <w:webHidden/>
              </w:rPr>
              <w:fldChar w:fldCharType="begin"/>
            </w:r>
            <w:r>
              <w:rPr>
                <w:webHidden/>
              </w:rPr>
              <w:instrText xml:space="preserve"> PAGEREF _Toc233288022 \h </w:instrText>
            </w:r>
            <w:r>
              <w:rPr>
                <w:webHidden/>
              </w:rPr>
            </w:r>
            <w:r>
              <w:rPr>
                <w:webHidden/>
              </w:rPr>
              <w:fldChar w:fldCharType="separate"/>
            </w:r>
            <w:r w:rsidR="00E263DB">
              <w:rPr>
                <w:webHidden/>
              </w:rPr>
              <w:t>7</w:t>
            </w:r>
            <w:r>
              <w:rPr>
                <w:webHidden/>
              </w:rPr>
              <w:fldChar w:fldCharType="end"/>
            </w:r>
          </w:hyperlink>
        </w:p>
        <w:p w14:paraId="11E2E86B" w14:textId="2542882C" w:rsidR="00D84C3A" w:rsidRDefault="00D84C3A">
          <w:pPr>
            <w:pStyle w:val="TOC2"/>
            <w:rPr>
              <w:rFonts w:asciiTheme="minorHAnsi" w:eastAsiaTheme="minorEastAsia" w:hAnsiTheme="minorHAnsi" w:cstheme="minorBidi"/>
              <w:kern w:val="2"/>
              <w:sz w:val="24"/>
              <w:szCs w:val="24"/>
              <w14:ligatures w14:val="standardContextual"/>
            </w:rPr>
          </w:pPr>
          <w:hyperlink w:anchor="_Toc233288023" w:history="1">
            <w:r w:rsidRPr="007E251B">
              <w:rPr>
                <w:rStyle w:val="Hyperlink"/>
                <w:iCs/>
              </w:rPr>
              <w:t>2.5</w:t>
            </w:r>
            <w:r>
              <w:rPr>
                <w:rFonts w:asciiTheme="minorHAnsi" w:eastAsiaTheme="minorEastAsia" w:hAnsiTheme="minorHAnsi" w:cstheme="minorBidi"/>
                <w:kern w:val="2"/>
                <w:sz w:val="24"/>
                <w:szCs w:val="24"/>
                <w14:ligatures w14:val="standardContextual"/>
              </w:rPr>
              <w:tab/>
            </w:r>
            <w:r w:rsidRPr="007E251B">
              <w:rPr>
                <w:rStyle w:val="Hyperlink"/>
              </w:rPr>
              <w:t>Resourcing the managing agent</w:t>
            </w:r>
            <w:r>
              <w:rPr>
                <w:webHidden/>
              </w:rPr>
              <w:tab/>
            </w:r>
            <w:r>
              <w:rPr>
                <w:webHidden/>
              </w:rPr>
              <w:fldChar w:fldCharType="begin"/>
            </w:r>
            <w:r>
              <w:rPr>
                <w:webHidden/>
              </w:rPr>
              <w:instrText xml:space="preserve"> PAGEREF _Toc233288023 \h </w:instrText>
            </w:r>
            <w:r>
              <w:rPr>
                <w:webHidden/>
              </w:rPr>
            </w:r>
            <w:r>
              <w:rPr>
                <w:webHidden/>
              </w:rPr>
              <w:fldChar w:fldCharType="separate"/>
            </w:r>
            <w:r w:rsidR="00E263DB">
              <w:rPr>
                <w:webHidden/>
              </w:rPr>
              <w:t>7</w:t>
            </w:r>
            <w:r>
              <w:rPr>
                <w:webHidden/>
              </w:rPr>
              <w:fldChar w:fldCharType="end"/>
            </w:r>
          </w:hyperlink>
        </w:p>
        <w:p w14:paraId="48FB01B9" w14:textId="3B8739F0" w:rsidR="00D84C3A" w:rsidRDefault="00D84C3A">
          <w:pPr>
            <w:pStyle w:val="TOC2"/>
            <w:rPr>
              <w:rFonts w:asciiTheme="minorHAnsi" w:eastAsiaTheme="minorEastAsia" w:hAnsiTheme="minorHAnsi" w:cstheme="minorBidi"/>
              <w:kern w:val="2"/>
              <w:sz w:val="24"/>
              <w:szCs w:val="24"/>
              <w14:ligatures w14:val="standardContextual"/>
            </w:rPr>
          </w:pPr>
          <w:hyperlink w:anchor="_Toc233288024" w:history="1">
            <w:r w:rsidRPr="007E251B">
              <w:rPr>
                <w:rStyle w:val="Hyperlink"/>
                <w:iCs/>
              </w:rPr>
              <w:t>2.6</w:t>
            </w:r>
            <w:r>
              <w:rPr>
                <w:rFonts w:asciiTheme="minorHAnsi" w:eastAsiaTheme="minorEastAsia" w:hAnsiTheme="minorHAnsi" w:cstheme="minorBidi"/>
                <w:kern w:val="2"/>
                <w:sz w:val="24"/>
                <w:szCs w:val="24"/>
                <w14:ligatures w14:val="standardContextual"/>
              </w:rPr>
              <w:tab/>
            </w:r>
            <w:r w:rsidRPr="007E251B">
              <w:rPr>
                <w:rStyle w:val="Hyperlink"/>
              </w:rPr>
              <w:t>Resourcing risk assessment</w:t>
            </w:r>
            <w:r>
              <w:rPr>
                <w:webHidden/>
              </w:rPr>
              <w:tab/>
            </w:r>
            <w:r>
              <w:rPr>
                <w:webHidden/>
              </w:rPr>
              <w:fldChar w:fldCharType="begin"/>
            </w:r>
            <w:r>
              <w:rPr>
                <w:webHidden/>
              </w:rPr>
              <w:instrText xml:space="preserve"> PAGEREF _Toc233288024 \h </w:instrText>
            </w:r>
            <w:r>
              <w:rPr>
                <w:webHidden/>
              </w:rPr>
            </w:r>
            <w:r>
              <w:rPr>
                <w:webHidden/>
              </w:rPr>
              <w:fldChar w:fldCharType="separate"/>
            </w:r>
            <w:r w:rsidR="00E263DB">
              <w:rPr>
                <w:webHidden/>
              </w:rPr>
              <w:t>7</w:t>
            </w:r>
            <w:r>
              <w:rPr>
                <w:webHidden/>
              </w:rPr>
              <w:fldChar w:fldCharType="end"/>
            </w:r>
          </w:hyperlink>
        </w:p>
        <w:p w14:paraId="607E0087" w14:textId="42D4A1F1" w:rsidR="00D84C3A" w:rsidRDefault="00D84C3A">
          <w:pPr>
            <w:pStyle w:val="TOC2"/>
            <w:rPr>
              <w:rFonts w:asciiTheme="minorHAnsi" w:eastAsiaTheme="minorEastAsia" w:hAnsiTheme="minorHAnsi" w:cstheme="minorBidi"/>
              <w:kern w:val="2"/>
              <w:sz w:val="24"/>
              <w:szCs w:val="24"/>
              <w14:ligatures w14:val="standardContextual"/>
            </w:rPr>
          </w:pPr>
          <w:hyperlink w:anchor="_Toc233288025" w:history="1">
            <w:r w:rsidRPr="007E251B">
              <w:rPr>
                <w:rStyle w:val="Hyperlink"/>
                <w:iCs/>
              </w:rPr>
              <w:t>2.7</w:t>
            </w:r>
            <w:r>
              <w:rPr>
                <w:rFonts w:asciiTheme="minorHAnsi" w:eastAsiaTheme="minorEastAsia" w:hAnsiTheme="minorHAnsi" w:cstheme="minorBidi"/>
                <w:kern w:val="2"/>
                <w:sz w:val="24"/>
                <w:szCs w:val="24"/>
                <w14:ligatures w14:val="standardContextual"/>
              </w:rPr>
              <w:tab/>
            </w:r>
            <w:r w:rsidRPr="007E251B">
              <w:rPr>
                <w:rStyle w:val="Hyperlink"/>
              </w:rPr>
              <w:t>Lloyd’s overseas platforms</w:t>
            </w:r>
            <w:r>
              <w:rPr>
                <w:webHidden/>
              </w:rPr>
              <w:tab/>
            </w:r>
            <w:r>
              <w:rPr>
                <w:webHidden/>
              </w:rPr>
              <w:fldChar w:fldCharType="begin"/>
            </w:r>
            <w:r>
              <w:rPr>
                <w:webHidden/>
              </w:rPr>
              <w:instrText xml:space="preserve"> PAGEREF _Toc233288025 \h </w:instrText>
            </w:r>
            <w:r>
              <w:rPr>
                <w:webHidden/>
              </w:rPr>
            </w:r>
            <w:r>
              <w:rPr>
                <w:webHidden/>
              </w:rPr>
              <w:fldChar w:fldCharType="separate"/>
            </w:r>
            <w:r w:rsidR="00E263DB">
              <w:rPr>
                <w:webHidden/>
              </w:rPr>
              <w:t>8</w:t>
            </w:r>
            <w:r>
              <w:rPr>
                <w:webHidden/>
              </w:rPr>
              <w:fldChar w:fldCharType="end"/>
            </w:r>
          </w:hyperlink>
        </w:p>
        <w:p w14:paraId="5CE73194" w14:textId="6C27E1C5" w:rsidR="00D84C3A" w:rsidRDefault="00D84C3A">
          <w:pPr>
            <w:pStyle w:val="TOC1"/>
            <w:rPr>
              <w:rFonts w:asciiTheme="minorHAnsi" w:eastAsiaTheme="minorEastAsia" w:hAnsiTheme="minorHAnsi" w:cstheme="minorBidi"/>
              <w:b w:val="0"/>
              <w:kern w:val="2"/>
              <w:sz w:val="24"/>
              <w:szCs w:val="24"/>
              <w14:ligatures w14:val="standardContextual"/>
            </w:rPr>
          </w:pPr>
          <w:hyperlink w:anchor="_Toc233288026" w:history="1">
            <w:r w:rsidRPr="007E251B">
              <w:rPr>
                <w:rStyle w:val="Hyperlink"/>
                <w:rFonts w:cstheme="majorHAnsi"/>
                <w:bCs/>
              </w:rPr>
              <w:t>3</w:t>
            </w:r>
            <w:r>
              <w:rPr>
                <w:rFonts w:asciiTheme="minorHAnsi" w:eastAsiaTheme="minorEastAsia" w:hAnsiTheme="minorHAnsi" w:cstheme="minorBidi"/>
                <w:b w:val="0"/>
                <w:kern w:val="2"/>
                <w:sz w:val="24"/>
                <w:szCs w:val="24"/>
                <w14:ligatures w14:val="standardContextual"/>
              </w:rPr>
              <w:tab/>
            </w:r>
            <w:r w:rsidRPr="007E251B">
              <w:rPr>
                <w:rStyle w:val="Hyperlink"/>
                <w:bCs/>
              </w:rPr>
              <w:t>Governance Structure and Senior Leadership (Senior Management Function holders)</w:t>
            </w:r>
            <w:r>
              <w:rPr>
                <w:webHidden/>
              </w:rPr>
              <w:tab/>
            </w:r>
            <w:r>
              <w:rPr>
                <w:webHidden/>
              </w:rPr>
              <w:fldChar w:fldCharType="begin"/>
            </w:r>
            <w:r>
              <w:rPr>
                <w:webHidden/>
              </w:rPr>
              <w:instrText xml:space="preserve"> PAGEREF _Toc233288026 \h </w:instrText>
            </w:r>
            <w:r>
              <w:rPr>
                <w:webHidden/>
              </w:rPr>
            </w:r>
            <w:r>
              <w:rPr>
                <w:webHidden/>
              </w:rPr>
              <w:fldChar w:fldCharType="separate"/>
            </w:r>
            <w:r w:rsidR="00E263DB">
              <w:rPr>
                <w:webHidden/>
              </w:rPr>
              <w:t>8</w:t>
            </w:r>
            <w:r>
              <w:rPr>
                <w:webHidden/>
              </w:rPr>
              <w:fldChar w:fldCharType="end"/>
            </w:r>
          </w:hyperlink>
        </w:p>
        <w:p w14:paraId="2C65E23E" w14:textId="1F26857B" w:rsidR="00D84C3A" w:rsidRDefault="00D84C3A">
          <w:pPr>
            <w:pStyle w:val="TOC2"/>
            <w:rPr>
              <w:rFonts w:asciiTheme="minorHAnsi" w:eastAsiaTheme="minorEastAsia" w:hAnsiTheme="minorHAnsi" w:cstheme="minorBidi"/>
              <w:kern w:val="2"/>
              <w:sz w:val="24"/>
              <w:szCs w:val="24"/>
              <w14:ligatures w14:val="standardContextual"/>
            </w:rPr>
          </w:pPr>
          <w:hyperlink w:anchor="_Toc233288027" w:history="1">
            <w:r w:rsidRPr="007E251B">
              <w:rPr>
                <w:rStyle w:val="Hyperlink"/>
                <w:iCs/>
              </w:rPr>
              <w:t>3.1</w:t>
            </w:r>
            <w:r>
              <w:rPr>
                <w:rFonts w:asciiTheme="minorHAnsi" w:eastAsiaTheme="minorEastAsia" w:hAnsiTheme="minorHAnsi" w:cstheme="minorBidi"/>
                <w:kern w:val="2"/>
                <w:sz w:val="24"/>
                <w:szCs w:val="24"/>
                <w14:ligatures w14:val="standardContextual"/>
              </w:rPr>
              <w:tab/>
            </w:r>
            <w:r w:rsidRPr="007E251B">
              <w:rPr>
                <w:rStyle w:val="Hyperlink"/>
              </w:rPr>
              <w:t>Governance structure</w:t>
            </w:r>
            <w:r>
              <w:rPr>
                <w:webHidden/>
              </w:rPr>
              <w:tab/>
            </w:r>
            <w:r>
              <w:rPr>
                <w:webHidden/>
              </w:rPr>
              <w:fldChar w:fldCharType="begin"/>
            </w:r>
            <w:r>
              <w:rPr>
                <w:webHidden/>
              </w:rPr>
              <w:instrText xml:space="preserve"> PAGEREF _Toc233288027 \h </w:instrText>
            </w:r>
            <w:r>
              <w:rPr>
                <w:webHidden/>
              </w:rPr>
            </w:r>
            <w:r>
              <w:rPr>
                <w:webHidden/>
              </w:rPr>
              <w:fldChar w:fldCharType="separate"/>
            </w:r>
            <w:r w:rsidR="00E263DB">
              <w:rPr>
                <w:webHidden/>
              </w:rPr>
              <w:t>8</w:t>
            </w:r>
            <w:r>
              <w:rPr>
                <w:webHidden/>
              </w:rPr>
              <w:fldChar w:fldCharType="end"/>
            </w:r>
          </w:hyperlink>
        </w:p>
        <w:p w14:paraId="5BA53871" w14:textId="2E924914" w:rsidR="00D84C3A" w:rsidRDefault="00D84C3A">
          <w:pPr>
            <w:pStyle w:val="TOC2"/>
            <w:rPr>
              <w:rFonts w:asciiTheme="minorHAnsi" w:eastAsiaTheme="minorEastAsia" w:hAnsiTheme="minorHAnsi" w:cstheme="minorBidi"/>
              <w:kern w:val="2"/>
              <w:sz w:val="24"/>
              <w:szCs w:val="24"/>
              <w14:ligatures w14:val="standardContextual"/>
            </w:rPr>
          </w:pPr>
          <w:hyperlink w:anchor="_Toc233288028" w:history="1">
            <w:r w:rsidRPr="007E251B">
              <w:rPr>
                <w:rStyle w:val="Hyperlink"/>
                <w:iCs/>
              </w:rPr>
              <w:t>3.2</w:t>
            </w:r>
            <w:r>
              <w:rPr>
                <w:rFonts w:asciiTheme="minorHAnsi" w:eastAsiaTheme="minorEastAsia" w:hAnsiTheme="minorHAnsi" w:cstheme="minorBidi"/>
                <w:kern w:val="2"/>
                <w:sz w:val="24"/>
                <w:szCs w:val="24"/>
                <w14:ligatures w14:val="standardContextual"/>
              </w:rPr>
              <w:tab/>
            </w:r>
            <w:r w:rsidRPr="007E251B">
              <w:rPr>
                <w:rStyle w:val="Hyperlink"/>
              </w:rPr>
              <w:t>key functions and the responsible Senior Management Function holders</w:t>
            </w:r>
            <w:r>
              <w:rPr>
                <w:webHidden/>
              </w:rPr>
              <w:tab/>
            </w:r>
            <w:r>
              <w:rPr>
                <w:webHidden/>
              </w:rPr>
              <w:fldChar w:fldCharType="begin"/>
            </w:r>
            <w:r>
              <w:rPr>
                <w:webHidden/>
              </w:rPr>
              <w:instrText xml:space="preserve"> PAGEREF _Toc233288028 \h </w:instrText>
            </w:r>
            <w:r>
              <w:rPr>
                <w:webHidden/>
              </w:rPr>
            </w:r>
            <w:r>
              <w:rPr>
                <w:webHidden/>
              </w:rPr>
              <w:fldChar w:fldCharType="separate"/>
            </w:r>
            <w:r w:rsidR="00E263DB">
              <w:rPr>
                <w:webHidden/>
              </w:rPr>
              <w:t>8</w:t>
            </w:r>
            <w:r>
              <w:rPr>
                <w:webHidden/>
              </w:rPr>
              <w:fldChar w:fldCharType="end"/>
            </w:r>
          </w:hyperlink>
        </w:p>
        <w:p w14:paraId="6C7331AC" w14:textId="5EB1309D" w:rsidR="00D84C3A" w:rsidRDefault="00D84C3A">
          <w:pPr>
            <w:pStyle w:val="TOC2"/>
            <w:rPr>
              <w:rFonts w:asciiTheme="minorHAnsi" w:eastAsiaTheme="minorEastAsia" w:hAnsiTheme="minorHAnsi" w:cstheme="minorBidi"/>
              <w:kern w:val="2"/>
              <w:sz w:val="24"/>
              <w:szCs w:val="24"/>
              <w14:ligatures w14:val="standardContextual"/>
            </w:rPr>
          </w:pPr>
          <w:hyperlink w:anchor="_Toc233288029" w:history="1">
            <w:r w:rsidRPr="007E251B">
              <w:rPr>
                <w:rStyle w:val="Hyperlink"/>
                <w:iCs/>
              </w:rPr>
              <w:t>3.3</w:t>
            </w:r>
            <w:r>
              <w:rPr>
                <w:rFonts w:asciiTheme="minorHAnsi" w:eastAsiaTheme="minorEastAsia" w:hAnsiTheme="minorHAnsi" w:cstheme="minorBidi"/>
                <w:kern w:val="2"/>
                <w:sz w:val="24"/>
                <w:szCs w:val="24"/>
                <w14:ligatures w14:val="standardContextual"/>
              </w:rPr>
              <w:tab/>
            </w:r>
            <w:r w:rsidRPr="007E251B">
              <w:rPr>
                <w:rStyle w:val="Hyperlink"/>
              </w:rPr>
              <w:t>Executive and Non-Executive roles</w:t>
            </w:r>
            <w:r>
              <w:rPr>
                <w:webHidden/>
              </w:rPr>
              <w:tab/>
            </w:r>
            <w:r>
              <w:rPr>
                <w:webHidden/>
              </w:rPr>
              <w:fldChar w:fldCharType="begin"/>
            </w:r>
            <w:r>
              <w:rPr>
                <w:webHidden/>
              </w:rPr>
              <w:instrText xml:space="preserve"> PAGEREF _Toc233288029 \h </w:instrText>
            </w:r>
            <w:r>
              <w:rPr>
                <w:webHidden/>
              </w:rPr>
            </w:r>
            <w:r>
              <w:rPr>
                <w:webHidden/>
              </w:rPr>
              <w:fldChar w:fldCharType="separate"/>
            </w:r>
            <w:r w:rsidR="00E263DB">
              <w:rPr>
                <w:webHidden/>
              </w:rPr>
              <w:t>9</w:t>
            </w:r>
            <w:r>
              <w:rPr>
                <w:webHidden/>
              </w:rPr>
              <w:fldChar w:fldCharType="end"/>
            </w:r>
          </w:hyperlink>
        </w:p>
        <w:p w14:paraId="1A457F89" w14:textId="5149D829" w:rsidR="00D84C3A" w:rsidRDefault="00D84C3A">
          <w:pPr>
            <w:pStyle w:val="TOC2"/>
            <w:rPr>
              <w:rFonts w:asciiTheme="minorHAnsi" w:eastAsiaTheme="minorEastAsia" w:hAnsiTheme="minorHAnsi" w:cstheme="minorBidi"/>
              <w:kern w:val="2"/>
              <w:sz w:val="24"/>
              <w:szCs w:val="24"/>
              <w14:ligatures w14:val="standardContextual"/>
            </w:rPr>
          </w:pPr>
          <w:hyperlink w:anchor="_Toc233288030" w:history="1">
            <w:r w:rsidRPr="007E251B">
              <w:rPr>
                <w:rStyle w:val="Hyperlink"/>
                <w:iCs/>
              </w:rPr>
              <w:t>3.4</w:t>
            </w:r>
            <w:r>
              <w:rPr>
                <w:rFonts w:asciiTheme="minorHAnsi" w:eastAsiaTheme="minorEastAsia" w:hAnsiTheme="minorHAnsi" w:cstheme="minorBidi"/>
                <w:kern w:val="2"/>
                <w:sz w:val="24"/>
                <w:szCs w:val="24"/>
                <w14:ligatures w14:val="standardContextual"/>
              </w:rPr>
              <w:tab/>
            </w:r>
            <w:r w:rsidRPr="007E251B">
              <w:rPr>
                <w:rStyle w:val="Hyperlink"/>
              </w:rPr>
              <w:t>Appointing individuals</w:t>
            </w:r>
            <w:r>
              <w:rPr>
                <w:webHidden/>
              </w:rPr>
              <w:tab/>
            </w:r>
            <w:r>
              <w:rPr>
                <w:webHidden/>
              </w:rPr>
              <w:fldChar w:fldCharType="begin"/>
            </w:r>
            <w:r>
              <w:rPr>
                <w:webHidden/>
              </w:rPr>
              <w:instrText xml:space="preserve"> PAGEREF _Toc233288030 \h </w:instrText>
            </w:r>
            <w:r>
              <w:rPr>
                <w:webHidden/>
              </w:rPr>
            </w:r>
            <w:r>
              <w:rPr>
                <w:webHidden/>
              </w:rPr>
              <w:fldChar w:fldCharType="separate"/>
            </w:r>
            <w:r w:rsidR="00E263DB">
              <w:rPr>
                <w:webHidden/>
              </w:rPr>
              <w:t>9</w:t>
            </w:r>
            <w:r>
              <w:rPr>
                <w:webHidden/>
              </w:rPr>
              <w:fldChar w:fldCharType="end"/>
            </w:r>
          </w:hyperlink>
        </w:p>
        <w:p w14:paraId="773A5B8B" w14:textId="3D8CE868" w:rsidR="00D84C3A" w:rsidRDefault="00D84C3A">
          <w:pPr>
            <w:pStyle w:val="TOC2"/>
            <w:rPr>
              <w:rFonts w:asciiTheme="minorHAnsi" w:eastAsiaTheme="minorEastAsia" w:hAnsiTheme="minorHAnsi" w:cstheme="minorBidi"/>
              <w:kern w:val="2"/>
              <w:sz w:val="24"/>
              <w:szCs w:val="24"/>
              <w14:ligatures w14:val="standardContextual"/>
            </w:rPr>
          </w:pPr>
          <w:hyperlink w:anchor="_Toc233288031" w:history="1">
            <w:r w:rsidRPr="007E251B">
              <w:rPr>
                <w:rStyle w:val="Hyperlink"/>
                <w:iCs/>
              </w:rPr>
              <w:t>3.5</w:t>
            </w:r>
            <w:r>
              <w:rPr>
                <w:rFonts w:asciiTheme="minorHAnsi" w:eastAsiaTheme="minorEastAsia" w:hAnsiTheme="minorHAnsi" w:cstheme="minorBidi"/>
                <w:kern w:val="2"/>
                <w:sz w:val="24"/>
                <w:szCs w:val="24"/>
                <w14:ligatures w14:val="standardContextual"/>
              </w:rPr>
              <w:tab/>
            </w:r>
            <w:r w:rsidRPr="007E251B">
              <w:rPr>
                <w:rStyle w:val="Hyperlink"/>
              </w:rPr>
              <w:t>Parallel governance runs</w:t>
            </w:r>
            <w:r>
              <w:rPr>
                <w:webHidden/>
              </w:rPr>
              <w:tab/>
            </w:r>
            <w:r>
              <w:rPr>
                <w:webHidden/>
              </w:rPr>
              <w:fldChar w:fldCharType="begin"/>
            </w:r>
            <w:r>
              <w:rPr>
                <w:webHidden/>
              </w:rPr>
              <w:instrText xml:space="preserve"> PAGEREF _Toc233288031 \h </w:instrText>
            </w:r>
            <w:r>
              <w:rPr>
                <w:webHidden/>
              </w:rPr>
            </w:r>
            <w:r>
              <w:rPr>
                <w:webHidden/>
              </w:rPr>
              <w:fldChar w:fldCharType="separate"/>
            </w:r>
            <w:r w:rsidR="00E263DB">
              <w:rPr>
                <w:webHidden/>
              </w:rPr>
              <w:t>9</w:t>
            </w:r>
            <w:r>
              <w:rPr>
                <w:webHidden/>
              </w:rPr>
              <w:fldChar w:fldCharType="end"/>
            </w:r>
          </w:hyperlink>
        </w:p>
        <w:p w14:paraId="14D6ED38" w14:textId="6553B8AC" w:rsidR="00D84C3A" w:rsidRDefault="00D84C3A">
          <w:pPr>
            <w:pStyle w:val="TOC1"/>
            <w:rPr>
              <w:rFonts w:asciiTheme="minorHAnsi" w:eastAsiaTheme="minorEastAsia" w:hAnsiTheme="minorHAnsi" w:cstheme="minorBidi"/>
              <w:b w:val="0"/>
              <w:kern w:val="2"/>
              <w:sz w:val="24"/>
              <w:szCs w:val="24"/>
              <w14:ligatures w14:val="standardContextual"/>
            </w:rPr>
          </w:pPr>
          <w:hyperlink w:anchor="_Toc233288032" w:history="1">
            <w:r w:rsidRPr="007E251B">
              <w:rPr>
                <w:rStyle w:val="Hyperlink"/>
                <w:rFonts w:cstheme="majorHAnsi"/>
                <w:bCs/>
              </w:rPr>
              <w:t>4</w:t>
            </w:r>
            <w:r>
              <w:rPr>
                <w:rFonts w:asciiTheme="minorHAnsi" w:eastAsiaTheme="minorEastAsia" w:hAnsiTheme="minorHAnsi" w:cstheme="minorBidi"/>
                <w:b w:val="0"/>
                <w:kern w:val="2"/>
                <w:sz w:val="24"/>
                <w:szCs w:val="24"/>
                <w14:ligatures w14:val="standardContextual"/>
              </w:rPr>
              <w:tab/>
            </w:r>
            <w:r w:rsidRPr="007E251B">
              <w:rPr>
                <w:rStyle w:val="Hyperlink"/>
                <w:bCs/>
              </w:rPr>
              <w:t>Lloyd’s Principles Based Oversight – Gap Analysis</w:t>
            </w:r>
            <w:r>
              <w:rPr>
                <w:webHidden/>
              </w:rPr>
              <w:tab/>
            </w:r>
            <w:r>
              <w:rPr>
                <w:webHidden/>
              </w:rPr>
              <w:fldChar w:fldCharType="begin"/>
            </w:r>
            <w:r>
              <w:rPr>
                <w:webHidden/>
              </w:rPr>
              <w:instrText xml:space="preserve"> PAGEREF _Toc233288032 \h </w:instrText>
            </w:r>
            <w:r>
              <w:rPr>
                <w:webHidden/>
              </w:rPr>
            </w:r>
            <w:r>
              <w:rPr>
                <w:webHidden/>
              </w:rPr>
              <w:fldChar w:fldCharType="separate"/>
            </w:r>
            <w:r w:rsidR="00E263DB">
              <w:rPr>
                <w:webHidden/>
              </w:rPr>
              <w:t>10</w:t>
            </w:r>
            <w:r>
              <w:rPr>
                <w:webHidden/>
              </w:rPr>
              <w:fldChar w:fldCharType="end"/>
            </w:r>
          </w:hyperlink>
        </w:p>
        <w:p w14:paraId="14572B6D" w14:textId="407090E9" w:rsidR="00D84C3A" w:rsidRDefault="00D84C3A">
          <w:pPr>
            <w:pStyle w:val="TOC2"/>
            <w:rPr>
              <w:rFonts w:asciiTheme="minorHAnsi" w:eastAsiaTheme="minorEastAsia" w:hAnsiTheme="minorHAnsi" w:cstheme="minorBidi"/>
              <w:kern w:val="2"/>
              <w:sz w:val="24"/>
              <w:szCs w:val="24"/>
              <w14:ligatures w14:val="standardContextual"/>
            </w:rPr>
          </w:pPr>
          <w:hyperlink w:anchor="_Toc233288033" w:history="1">
            <w:r w:rsidRPr="007E251B">
              <w:rPr>
                <w:rStyle w:val="Hyperlink"/>
                <w:iCs/>
              </w:rPr>
              <w:t>4.1</w:t>
            </w:r>
            <w:r>
              <w:rPr>
                <w:rFonts w:asciiTheme="minorHAnsi" w:eastAsiaTheme="minorEastAsia" w:hAnsiTheme="minorHAnsi" w:cstheme="minorBidi"/>
                <w:kern w:val="2"/>
                <w:sz w:val="24"/>
                <w:szCs w:val="24"/>
                <w14:ligatures w14:val="standardContextual"/>
              </w:rPr>
              <w:tab/>
            </w:r>
            <w:r w:rsidRPr="007E251B">
              <w:rPr>
                <w:rStyle w:val="Hyperlink"/>
              </w:rPr>
              <w:t>PBO gap analysis</w:t>
            </w:r>
            <w:r>
              <w:rPr>
                <w:webHidden/>
              </w:rPr>
              <w:tab/>
            </w:r>
            <w:r>
              <w:rPr>
                <w:webHidden/>
              </w:rPr>
              <w:fldChar w:fldCharType="begin"/>
            </w:r>
            <w:r>
              <w:rPr>
                <w:webHidden/>
              </w:rPr>
              <w:instrText xml:space="preserve"> PAGEREF _Toc233288033 \h </w:instrText>
            </w:r>
            <w:r>
              <w:rPr>
                <w:webHidden/>
              </w:rPr>
            </w:r>
            <w:r>
              <w:rPr>
                <w:webHidden/>
              </w:rPr>
              <w:fldChar w:fldCharType="separate"/>
            </w:r>
            <w:r w:rsidR="00E263DB">
              <w:rPr>
                <w:webHidden/>
              </w:rPr>
              <w:t>10</w:t>
            </w:r>
            <w:r>
              <w:rPr>
                <w:webHidden/>
              </w:rPr>
              <w:fldChar w:fldCharType="end"/>
            </w:r>
          </w:hyperlink>
        </w:p>
        <w:p w14:paraId="6F29C345" w14:textId="63C28BAE" w:rsidR="00D84C3A" w:rsidRDefault="00D84C3A">
          <w:pPr>
            <w:pStyle w:val="TOC1"/>
            <w:rPr>
              <w:rFonts w:asciiTheme="minorHAnsi" w:eastAsiaTheme="minorEastAsia" w:hAnsiTheme="minorHAnsi" w:cstheme="minorBidi"/>
              <w:b w:val="0"/>
              <w:kern w:val="2"/>
              <w:sz w:val="24"/>
              <w:szCs w:val="24"/>
              <w14:ligatures w14:val="standardContextual"/>
            </w:rPr>
          </w:pPr>
          <w:hyperlink w:anchor="_Toc233288034" w:history="1">
            <w:r w:rsidRPr="007E251B">
              <w:rPr>
                <w:rStyle w:val="Hyperlink"/>
                <w:rFonts w:cstheme="majorHAnsi"/>
                <w:bCs/>
              </w:rPr>
              <w:t>5</w:t>
            </w:r>
            <w:r>
              <w:rPr>
                <w:rFonts w:asciiTheme="minorHAnsi" w:eastAsiaTheme="minorEastAsia" w:hAnsiTheme="minorHAnsi" w:cstheme="minorBidi"/>
                <w:b w:val="0"/>
                <w:kern w:val="2"/>
                <w:sz w:val="24"/>
                <w:szCs w:val="24"/>
                <w14:ligatures w14:val="standardContextual"/>
              </w:rPr>
              <w:tab/>
            </w:r>
            <w:r w:rsidRPr="007E251B">
              <w:rPr>
                <w:rStyle w:val="Hyperlink"/>
                <w:bCs/>
              </w:rPr>
              <w:t>Assurance and Other Critical Functions</w:t>
            </w:r>
            <w:r>
              <w:rPr>
                <w:webHidden/>
              </w:rPr>
              <w:tab/>
            </w:r>
            <w:r>
              <w:rPr>
                <w:webHidden/>
              </w:rPr>
              <w:fldChar w:fldCharType="begin"/>
            </w:r>
            <w:r>
              <w:rPr>
                <w:webHidden/>
              </w:rPr>
              <w:instrText xml:space="preserve"> PAGEREF _Toc233288034 \h </w:instrText>
            </w:r>
            <w:r>
              <w:rPr>
                <w:webHidden/>
              </w:rPr>
            </w:r>
            <w:r>
              <w:rPr>
                <w:webHidden/>
              </w:rPr>
              <w:fldChar w:fldCharType="separate"/>
            </w:r>
            <w:r w:rsidR="00E263DB">
              <w:rPr>
                <w:webHidden/>
              </w:rPr>
              <w:t>12</w:t>
            </w:r>
            <w:r>
              <w:rPr>
                <w:webHidden/>
              </w:rPr>
              <w:fldChar w:fldCharType="end"/>
            </w:r>
          </w:hyperlink>
        </w:p>
        <w:p w14:paraId="303523A1" w14:textId="685F182F" w:rsidR="00D84C3A" w:rsidRDefault="00D84C3A">
          <w:pPr>
            <w:pStyle w:val="TOC2"/>
            <w:rPr>
              <w:rFonts w:asciiTheme="minorHAnsi" w:eastAsiaTheme="minorEastAsia" w:hAnsiTheme="minorHAnsi" w:cstheme="minorBidi"/>
              <w:kern w:val="2"/>
              <w:sz w:val="24"/>
              <w:szCs w:val="24"/>
              <w14:ligatures w14:val="standardContextual"/>
            </w:rPr>
          </w:pPr>
          <w:hyperlink w:anchor="_Toc233288035" w:history="1">
            <w:r w:rsidRPr="007E251B">
              <w:rPr>
                <w:rStyle w:val="Hyperlink"/>
                <w:iCs/>
              </w:rPr>
              <w:t>5.1</w:t>
            </w:r>
            <w:r>
              <w:rPr>
                <w:rFonts w:asciiTheme="minorHAnsi" w:eastAsiaTheme="minorEastAsia" w:hAnsiTheme="minorHAnsi" w:cstheme="minorBidi"/>
                <w:kern w:val="2"/>
                <w:sz w:val="24"/>
                <w:szCs w:val="24"/>
                <w14:ligatures w14:val="standardContextual"/>
              </w:rPr>
              <w:tab/>
            </w:r>
            <w:r w:rsidRPr="007E251B">
              <w:rPr>
                <w:rStyle w:val="Hyperlink"/>
              </w:rPr>
              <w:t>Second-Line</w:t>
            </w:r>
            <w:r>
              <w:rPr>
                <w:webHidden/>
              </w:rPr>
              <w:tab/>
            </w:r>
            <w:r>
              <w:rPr>
                <w:webHidden/>
              </w:rPr>
              <w:fldChar w:fldCharType="begin"/>
            </w:r>
            <w:r>
              <w:rPr>
                <w:webHidden/>
              </w:rPr>
              <w:instrText xml:space="preserve"> PAGEREF _Toc233288035 \h </w:instrText>
            </w:r>
            <w:r>
              <w:rPr>
                <w:webHidden/>
              </w:rPr>
            </w:r>
            <w:r>
              <w:rPr>
                <w:webHidden/>
              </w:rPr>
              <w:fldChar w:fldCharType="separate"/>
            </w:r>
            <w:r w:rsidR="00E263DB">
              <w:rPr>
                <w:webHidden/>
              </w:rPr>
              <w:t>12</w:t>
            </w:r>
            <w:r>
              <w:rPr>
                <w:webHidden/>
              </w:rPr>
              <w:fldChar w:fldCharType="end"/>
            </w:r>
          </w:hyperlink>
        </w:p>
        <w:p w14:paraId="01A4B12E" w14:textId="17C31C53" w:rsidR="00D84C3A" w:rsidRDefault="00D84C3A">
          <w:pPr>
            <w:pStyle w:val="TOC2"/>
            <w:rPr>
              <w:rFonts w:asciiTheme="minorHAnsi" w:eastAsiaTheme="minorEastAsia" w:hAnsiTheme="minorHAnsi" w:cstheme="minorBidi"/>
              <w:kern w:val="2"/>
              <w:sz w:val="24"/>
              <w:szCs w:val="24"/>
              <w14:ligatures w14:val="standardContextual"/>
            </w:rPr>
          </w:pPr>
          <w:hyperlink w:anchor="_Toc233288036" w:history="1">
            <w:r w:rsidRPr="007E251B">
              <w:rPr>
                <w:rStyle w:val="Hyperlink"/>
                <w:iCs/>
              </w:rPr>
              <w:t>5.2</w:t>
            </w:r>
            <w:r>
              <w:rPr>
                <w:rFonts w:asciiTheme="minorHAnsi" w:eastAsiaTheme="minorEastAsia" w:hAnsiTheme="minorHAnsi" w:cstheme="minorBidi"/>
                <w:kern w:val="2"/>
                <w:sz w:val="24"/>
                <w:szCs w:val="24"/>
                <w14:ligatures w14:val="standardContextual"/>
              </w:rPr>
              <w:tab/>
            </w:r>
            <w:r w:rsidRPr="007E251B">
              <w:rPr>
                <w:rStyle w:val="Hyperlink"/>
              </w:rPr>
              <w:t>Compliance</w:t>
            </w:r>
            <w:r>
              <w:rPr>
                <w:webHidden/>
              </w:rPr>
              <w:tab/>
            </w:r>
            <w:r>
              <w:rPr>
                <w:webHidden/>
              </w:rPr>
              <w:fldChar w:fldCharType="begin"/>
            </w:r>
            <w:r>
              <w:rPr>
                <w:webHidden/>
              </w:rPr>
              <w:instrText xml:space="preserve"> PAGEREF _Toc233288036 \h </w:instrText>
            </w:r>
            <w:r>
              <w:rPr>
                <w:webHidden/>
              </w:rPr>
            </w:r>
            <w:r>
              <w:rPr>
                <w:webHidden/>
              </w:rPr>
              <w:fldChar w:fldCharType="separate"/>
            </w:r>
            <w:r w:rsidR="00E263DB">
              <w:rPr>
                <w:webHidden/>
              </w:rPr>
              <w:t>13</w:t>
            </w:r>
            <w:r>
              <w:rPr>
                <w:webHidden/>
              </w:rPr>
              <w:fldChar w:fldCharType="end"/>
            </w:r>
          </w:hyperlink>
        </w:p>
        <w:p w14:paraId="262DF573" w14:textId="0B3E8DAD" w:rsidR="00D84C3A" w:rsidRDefault="00D84C3A">
          <w:pPr>
            <w:pStyle w:val="TOC2"/>
            <w:rPr>
              <w:rFonts w:asciiTheme="minorHAnsi" w:eastAsiaTheme="minorEastAsia" w:hAnsiTheme="minorHAnsi" w:cstheme="minorBidi"/>
              <w:kern w:val="2"/>
              <w:sz w:val="24"/>
              <w:szCs w:val="24"/>
              <w14:ligatures w14:val="standardContextual"/>
            </w:rPr>
          </w:pPr>
          <w:hyperlink w:anchor="_Toc233288037" w:history="1">
            <w:r w:rsidRPr="007E251B">
              <w:rPr>
                <w:rStyle w:val="Hyperlink"/>
                <w:iCs/>
              </w:rPr>
              <w:t>5.3</w:t>
            </w:r>
            <w:r>
              <w:rPr>
                <w:rFonts w:asciiTheme="minorHAnsi" w:eastAsiaTheme="minorEastAsia" w:hAnsiTheme="minorHAnsi" w:cstheme="minorBidi"/>
                <w:kern w:val="2"/>
                <w:sz w:val="24"/>
                <w:szCs w:val="24"/>
                <w14:ligatures w14:val="standardContextual"/>
              </w:rPr>
              <w:tab/>
            </w:r>
            <w:r w:rsidRPr="007E251B">
              <w:rPr>
                <w:rStyle w:val="Hyperlink"/>
              </w:rPr>
              <w:t>Third-Line</w:t>
            </w:r>
            <w:r>
              <w:rPr>
                <w:webHidden/>
              </w:rPr>
              <w:tab/>
            </w:r>
            <w:r>
              <w:rPr>
                <w:webHidden/>
              </w:rPr>
              <w:fldChar w:fldCharType="begin"/>
            </w:r>
            <w:r>
              <w:rPr>
                <w:webHidden/>
              </w:rPr>
              <w:instrText xml:space="preserve"> PAGEREF _Toc233288037 \h </w:instrText>
            </w:r>
            <w:r>
              <w:rPr>
                <w:webHidden/>
              </w:rPr>
            </w:r>
            <w:r>
              <w:rPr>
                <w:webHidden/>
              </w:rPr>
              <w:fldChar w:fldCharType="separate"/>
            </w:r>
            <w:r w:rsidR="00E263DB">
              <w:rPr>
                <w:webHidden/>
              </w:rPr>
              <w:t>13</w:t>
            </w:r>
            <w:r>
              <w:rPr>
                <w:webHidden/>
              </w:rPr>
              <w:fldChar w:fldCharType="end"/>
            </w:r>
          </w:hyperlink>
        </w:p>
        <w:p w14:paraId="4C2DF80C" w14:textId="34C66519" w:rsidR="00D84C3A" w:rsidRDefault="00D84C3A">
          <w:pPr>
            <w:pStyle w:val="TOC2"/>
            <w:rPr>
              <w:rFonts w:asciiTheme="minorHAnsi" w:eastAsiaTheme="minorEastAsia" w:hAnsiTheme="minorHAnsi" w:cstheme="minorBidi"/>
              <w:kern w:val="2"/>
              <w:sz w:val="24"/>
              <w:szCs w:val="24"/>
              <w14:ligatures w14:val="standardContextual"/>
            </w:rPr>
          </w:pPr>
          <w:hyperlink w:anchor="_Toc233288038" w:history="1">
            <w:r w:rsidRPr="007E251B">
              <w:rPr>
                <w:rStyle w:val="Hyperlink"/>
                <w:iCs/>
              </w:rPr>
              <w:t>5.4</w:t>
            </w:r>
            <w:r>
              <w:rPr>
                <w:rFonts w:asciiTheme="minorHAnsi" w:eastAsiaTheme="minorEastAsia" w:hAnsiTheme="minorHAnsi" w:cstheme="minorBidi"/>
                <w:kern w:val="2"/>
                <w:sz w:val="24"/>
                <w:szCs w:val="24"/>
                <w14:ligatures w14:val="standardContextual"/>
              </w:rPr>
              <w:tab/>
            </w:r>
            <w:r w:rsidRPr="007E251B">
              <w:rPr>
                <w:rStyle w:val="Hyperlink"/>
              </w:rPr>
              <w:t>Human Resources</w:t>
            </w:r>
            <w:r>
              <w:rPr>
                <w:webHidden/>
              </w:rPr>
              <w:tab/>
            </w:r>
            <w:r>
              <w:rPr>
                <w:webHidden/>
              </w:rPr>
              <w:fldChar w:fldCharType="begin"/>
            </w:r>
            <w:r>
              <w:rPr>
                <w:webHidden/>
              </w:rPr>
              <w:instrText xml:space="preserve"> PAGEREF _Toc233288038 \h </w:instrText>
            </w:r>
            <w:r>
              <w:rPr>
                <w:webHidden/>
              </w:rPr>
            </w:r>
            <w:r>
              <w:rPr>
                <w:webHidden/>
              </w:rPr>
              <w:fldChar w:fldCharType="separate"/>
            </w:r>
            <w:r w:rsidR="00E263DB">
              <w:rPr>
                <w:webHidden/>
              </w:rPr>
              <w:t>13</w:t>
            </w:r>
            <w:r>
              <w:rPr>
                <w:webHidden/>
              </w:rPr>
              <w:fldChar w:fldCharType="end"/>
            </w:r>
          </w:hyperlink>
        </w:p>
        <w:p w14:paraId="1A91BD57" w14:textId="2D08491E" w:rsidR="00D84C3A" w:rsidRDefault="00D84C3A">
          <w:pPr>
            <w:pStyle w:val="TOC1"/>
            <w:rPr>
              <w:rFonts w:asciiTheme="minorHAnsi" w:eastAsiaTheme="minorEastAsia" w:hAnsiTheme="minorHAnsi" w:cstheme="minorBidi"/>
              <w:b w:val="0"/>
              <w:kern w:val="2"/>
              <w:sz w:val="24"/>
              <w:szCs w:val="24"/>
              <w14:ligatures w14:val="standardContextual"/>
            </w:rPr>
          </w:pPr>
          <w:hyperlink w:anchor="_Toc233288039" w:history="1">
            <w:r w:rsidRPr="007E251B">
              <w:rPr>
                <w:rStyle w:val="Hyperlink"/>
                <w:rFonts w:cstheme="majorHAnsi"/>
                <w:bCs/>
              </w:rPr>
              <w:t>6</w:t>
            </w:r>
            <w:r>
              <w:rPr>
                <w:rFonts w:asciiTheme="minorHAnsi" w:eastAsiaTheme="minorEastAsia" w:hAnsiTheme="minorHAnsi" w:cstheme="minorBidi"/>
                <w:b w:val="0"/>
                <w:kern w:val="2"/>
                <w:sz w:val="24"/>
                <w:szCs w:val="24"/>
                <w14:ligatures w14:val="standardContextual"/>
              </w:rPr>
              <w:tab/>
            </w:r>
            <w:r w:rsidRPr="007E251B">
              <w:rPr>
                <w:rStyle w:val="Hyperlink"/>
                <w:bCs/>
              </w:rPr>
              <w:t>Operational and IT Resilience</w:t>
            </w:r>
            <w:r>
              <w:rPr>
                <w:webHidden/>
              </w:rPr>
              <w:tab/>
            </w:r>
            <w:r>
              <w:rPr>
                <w:webHidden/>
              </w:rPr>
              <w:fldChar w:fldCharType="begin"/>
            </w:r>
            <w:r>
              <w:rPr>
                <w:webHidden/>
              </w:rPr>
              <w:instrText xml:space="preserve"> PAGEREF _Toc233288039 \h </w:instrText>
            </w:r>
            <w:r>
              <w:rPr>
                <w:webHidden/>
              </w:rPr>
            </w:r>
            <w:r>
              <w:rPr>
                <w:webHidden/>
              </w:rPr>
              <w:fldChar w:fldCharType="separate"/>
            </w:r>
            <w:r w:rsidR="00E263DB">
              <w:rPr>
                <w:webHidden/>
              </w:rPr>
              <w:t>14</w:t>
            </w:r>
            <w:r>
              <w:rPr>
                <w:webHidden/>
              </w:rPr>
              <w:fldChar w:fldCharType="end"/>
            </w:r>
          </w:hyperlink>
        </w:p>
        <w:p w14:paraId="64196DA6" w14:textId="7594D586" w:rsidR="00D84C3A" w:rsidRDefault="00D84C3A">
          <w:pPr>
            <w:pStyle w:val="TOC2"/>
            <w:rPr>
              <w:rFonts w:asciiTheme="minorHAnsi" w:eastAsiaTheme="minorEastAsia" w:hAnsiTheme="minorHAnsi" w:cstheme="minorBidi"/>
              <w:kern w:val="2"/>
              <w:sz w:val="24"/>
              <w:szCs w:val="24"/>
              <w14:ligatures w14:val="standardContextual"/>
            </w:rPr>
          </w:pPr>
          <w:hyperlink w:anchor="_Toc233288040" w:history="1">
            <w:r w:rsidRPr="007E251B">
              <w:rPr>
                <w:rStyle w:val="Hyperlink"/>
                <w:iCs/>
              </w:rPr>
              <w:t>6.1</w:t>
            </w:r>
            <w:r>
              <w:rPr>
                <w:rFonts w:asciiTheme="minorHAnsi" w:eastAsiaTheme="minorEastAsia" w:hAnsiTheme="minorHAnsi" w:cstheme="minorBidi"/>
                <w:kern w:val="2"/>
                <w:sz w:val="24"/>
                <w:szCs w:val="24"/>
                <w14:ligatures w14:val="standardContextual"/>
              </w:rPr>
              <w:tab/>
            </w:r>
            <w:r w:rsidRPr="007E251B">
              <w:rPr>
                <w:rStyle w:val="Hyperlink"/>
              </w:rPr>
              <w:t>Implementation of new systems and IT architecture</w:t>
            </w:r>
            <w:r>
              <w:rPr>
                <w:webHidden/>
              </w:rPr>
              <w:tab/>
            </w:r>
            <w:r>
              <w:rPr>
                <w:webHidden/>
              </w:rPr>
              <w:fldChar w:fldCharType="begin"/>
            </w:r>
            <w:r>
              <w:rPr>
                <w:webHidden/>
              </w:rPr>
              <w:instrText xml:space="preserve"> PAGEREF _Toc233288040 \h </w:instrText>
            </w:r>
            <w:r>
              <w:rPr>
                <w:webHidden/>
              </w:rPr>
            </w:r>
            <w:r>
              <w:rPr>
                <w:webHidden/>
              </w:rPr>
              <w:fldChar w:fldCharType="separate"/>
            </w:r>
            <w:r w:rsidR="00E263DB">
              <w:rPr>
                <w:webHidden/>
              </w:rPr>
              <w:t>14</w:t>
            </w:r>
            <w:r>
              <w:rPr>
                <w:webHidden/>
              </w:rPr>
              <w:fldChar w:fldCharType="end"/>
            </w:r>
          </w:hyperlink>
        </w:p>
        <w:p w14:paraId="3E90583D" w14:textId="095EE74A" w:rsidR="00D84C3A" w:rsidRDefault="00D84C3A">
          <w:pPr>
            <w:pStyle w:val="TOC2"/>
            <w:rPr>
              <w:rFonts w:asciiTheme="minorHAnsi" w:eastAsiaTheme="minorEastAsia" w:hAnsiTheme="minorHAnsi" w:cstheme="minorBidi"/>
              <w:kern w:val="2"/>
              <w:sz w:val="24"/>
              <w:szCs w:val="24"/>
              <w14:ligatures w14:val="standardContextual"/>
            </w:rPr>
          </w:pPr>
          <w:hyperlink w:anchor="_Toc233288041" w:history="1">
            <w:r w:rsidRPr="007E251B">
              <w:rPr>
                <w:rStyle w:val="Hyperlink"/>
                <w:iCs/>
              </w:rPr>
              <w:t>6.2</w:t>
            </w:r>
            <w:r>
              <w:rPr>
                <w:rFonts w:asciiTheme="minorHAnsi" w:eastAsiaTheme="minorEastAsia" w:hAnsiTheme="minorHAnsi" w:cstheme="minorBidi"/>
                <w:kern w:val="2"/>
                <w:sz w:val="24"/>
                <w:szCs w:val="24"/>
                <w14:ligatures w14:val="standardContextual"/>
              </w:rPr>
              <w:tab/>
            </w:r>
            <w:r w:rsidRPr="007E251B">
              <w:rPr>
                <w:rStyle w:val="Hyperlink"/>
              </w:rPr>
              <w:t>Evaluation of systems, governance and resilience of IT service requirements</w:t>
            </w:r>
            <w:r>
              <w:rPr>
                <w:webHidden/>
              </w:rPr>
              <w:tab/>
            </w:r>
            <w:r>
              <w:rPr>
                <w:webHidden/>
              </w:rPr>
              <w:fldChar w:fldCharType="begin"/>
            </w:r>
            <w:r>
              <w:rPr>
                <w:webHidden/>
              </w:rPr>
              <w:instrText xml:space="preserve"> PAGEREF _Toc233288041 \h </w:instrText>
            </w:r>
            <w:r>
              <w:rPr>
                <w:webHidden/>
              </w:rPr>
            </w:r>
            <w:r>
              <w:rPr>
                <w:webHidden/>
              </w:rPr>
              <w:fldChar w:fldCharType="separate"/>
            </w:r>
            <w:r w:rsidR="00E263DB">
              <w:rPr>
                <w:webHidden/>
              </w:rPr>
              <w:t>14</w:t>
            </w:r>
            <w:r>
              <w:rPr>
                <w:webHidden/>
              </w:rPr>
              <w:fldChar w:fldCharType="end"/>
            </w:r>
          </w:hyperlink>
        </w:p>
        <w:p w14:paraId="4295FB52" w14:textId="76F53911" w:rsidR="00D84C3A" w:rsidRDefault="00D84C3A">
          <w:pPr>
            <w:pStyle w:val="TOC1"/>
            <w:rPr>
              <w:rFonts w:asciiTheme="minorHAnsi" w:eastAsiaTheme="minorEastAsia" w:hAnsiTheme="minorHAnsi" w:cstheme="minorBidi"/>
              <w:b w:val="0"/>
              <w:kern w:val="2"/>
              <w:sz w:val="24"/>
              <w:szCs w:val="24"/>
              <w14:ligatures w14:val="standardContextual"/>
            </w:rPr>
          </w:pPr>
          <w:hyperlink w:anchor="_Toc233288042" w:history="1">
            <w:r w:rsidRPr="007E251B">
              <w:rPr>
                <w:rStyle w:val="Hyperlink"/>
                <w:rFonts w:cstheme="majorHAnsi"/>
                <w:bCs/>
              </w:rPr>
              <w:t>7</w:t>
            </w:r>
            <w:r>
              <w:rPr>
                <w:rFonts w:asciiTheme="minorHAnsi" w:eastAsiaTheme="minorEastAsia" w:hAnsiTheme="minorHAnsi" w:cstheme="minorBidi"/>
                <w:b w:val="0"/>
                <w:kern w:val="2"/>
                <w:sz w:val="24"/>
                <w:szCs w:val="24"/>
                <w14:ligatures w14:val="standardContextual"/>
              </w:rPr>
              <w:tab/>
            </w:r>
            <w:r w:rsidRPr="007E251B">
              <w:rPr>
                <w:rStyle w:val="Hyperlink"/>
                <w:bCs/>
              </w:rPr>
              <w:t>Additional Information</w:t>
            </w:r>
            <w:r>
              <w:rPr>
                <w:webHidden/>
              </w:rPr>
              <w:tab/>
            </w:r>
            <w:r>
              <w:rPr>
                <w:webHidden/>
              </w:rPr>
              <w:fldChar w:fldCharType="begin"/>
            </w:r>
            <w:r>
              <w:rPr>
                <w:webHidden/>
              </w:rPr>
              <w:instrText xml:space="preserve"> PAGEREF _Toc233288042 \h </w:instrText>
            </w:r>
            <w:r>
              <w:rPr>
                <w:webHidden/>
              </w:rPr>
            </w:r>
            <w:r>
              <w:rPr>
                <w:webHidden/>
              </w:rPr>
              <w:fldChar w:fldCharType="separate"/>
            </w:r>
            <w:r w:rsidR="00E263DB">
              <w:rPr>
                <w:webHidden/>
              </w:rPr>
              <w:t>15</w:t>
            </w:r>
            <w:r>
              <w:rPr>
                <w:webHidden/>
              </w:rPr>
              <w:fldChar w:fldCharType="end"/>
            </w:r>
          </w:hyperlink>
        </w:p>
        <w:p w14:paraId="572DC58D" w14:textId="0ED7467E" w:rsidR="00EB2DDA" w:rsidRPr="00A92B35" w:rsidRDefault="00EB2DDA">
          <w:r w:rsidRPr="00A92B35">
            <w:rPr>
              <w:b/>
              <w:bCs/>
              <w:noProof/>
            </w:rPr>
            <w:fldChar w:fldCharType="end"/>
          </w:r>
        </w:p>
      </w:sdtContent>
    </w:sdt>
    <w:p w14:paraId="14D6243B" w14:textId="233E40AB" w:rsidR="00835681" w:rsidRPr="00A92B35" w:rsidRDefault="00835681" w:rsidP="00961371"/>
    <w:p w14:paraId="4282081C" w14:textId="158CFBEF" w:rsidR="00F23E3E" w:rsidRDefault="00F23E3E">
      <w:pPr>
        <w:tabs>
          <w:tab w:val="clear" w:pos="5897"/>
        </w:tabs>
        <w:spacing w:after="0" w:line="240" w:lineRule="auto"/>
        <w:jc w:val="left"/>
        <w:rPr>
          <w:rFonts w:asciiTheme="majorHAnsi" w:hAnsiTheme="majorHAnsi"/>
          <w:spacing w:val="-2"/>
          <w:kern w:val="28"/>
          <w:sz w:val="32"/>
          <w:szCs w:val="32"/>
        </w:rPr>
      </w:pPr>
      <w:r>
        <w:br w:type="page"/>
      </w:r>
    </w:p>
    <w:p w14:paraId="47342D48" w14:textId="6F56B583" w:rsidR="00815B45" w:rsidRPr="00225703" w:rsidRDefault="00AD69F0" w:rsidP="00225703">
      <w:pPr>
        <w:pStyle w:val="Heading1"/>
        <w:numPr>
          <w:ilvl w:val="0"/>
          <w:numId w:val="36"/>
        </w:numPr>
        <w:tabs>
          <w:tab w:val="clear" w:pos="0"/>
        </w:tabs>
        <w:ind w:left="-142" w:hanging="142"/>
        <w:rPr>
          <w:b/>
          <w:bCs/>
          <w:color w:val="1E35BF" w:themeColor="accent1"/>
        </w:rPr>
      </w:pPr>
      <w:bookmarkStart w:id="0" w:name="_Toc233288010"/>
      <w:r w:rsidRPr="00225703">
        <w:rPr>
          <w:b/>
          <w:bCs/>
          <w:color w:val="1E35BF" w:themeColor="accent1"/>
        </w:rPr>
        <w:t xml:space="preserve">Proposed </w:t>
      </w:r>
      <w:r w:rsidR="00D17297" w:rsidRPr="00225703">
        <w:rPr>
          <w:b/>
          <w:bCs/>
          <w:color w:val="1E35BF" w:themeColor="accent1"/>
        </w:rPr>
        <w:t>Managing Age</w:t>
      </w:r>
      <w:r w:rsidR="007A7141" w:rsidRPr="00225703">
        <w:rPr>
          <w:b/>
          <w:bCs/>
          <w:color w:val="1E35BF" w:themeColor="accent1"/>
        </w:rPr>
        <w:t>nt</w:t>
      </w:r>
      <w:r w:rsidR="00D17297" w:rsidRPr="00225703">
        <w:rPr>
          <w:b/>
          <w:bCs/>
          <w:color w:val="1E35BF" w:themeColor="accent1"/>
        </w:rPr>
        <w:t xml:space="preserve"> </w:t>
      </w:r>
      <w:r w:rsidR="00EF1BD2" w:rsidRPr="00225703">
        <w:rPr>
          <w:b/>
          <w:bCs/>
          <w:color w:val="1E35BF" w:themeColor="accent1"/>
        </w:rPr>
        <w:t>and Project Timeline</w:t>
      </w:r>
      <w:bookmarkEnd w:id="0"/>
    </w:p>
    <w:p w14:paraId="4CB73BC5" w14:textId="76840A88" w:rsidR="00254BB9" w:rsidRDefault="00D17297" w:rsidP="00225703">
      <w:pPr>
        <w:pStyle w:val="Heading2"/>
      </w:pPr>
      <w:bookmarkStart w:id="1" w:name="_Toc233288011"/>
      <w:r>
        <w:t>Proposed Managing Agen</w:t>
      </w:r>
      <w:r w:rsidR="007A7141">
        <w:t>t</w:t>
      </w:r>
      <w:r w:rsidR="00D6202A">
        <w:t xml:space="preserve"> </w:t>
      </w:r>
      <w:r w:rsidR="00AD3629">
        <w:t>strategy and originatio</w:t>
      </w:r>
      <w:r w:rsidR="006E5227">
        <w:t>n</w:t>
      </w:r>
      <w:bookmarkStart w:id="2" w:name="_Toc230790886"/>
      <w:bookmarkStart w:id="3" w:name="_Toc230790887"/>
      <w:bookmarkStart w:id="4" w:name="_Toc230790888"/>
      <w:bookmarkEnd w:id="1"/>
      <w:bookmarkEnd w:id="2"/>
      <w:bookmarkEnd w:id="3"/>
      <w:bookmarkEnd w:id="4"/>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490C03" w14:paraId="43FB38B8" w14:textId="77777777" w:rsidTr="00225703">
        <w:tc>
          <w:tcPr>
            <w:tcW w:w="9288" w:type="dxa"/>
          </w:tcPr>
          <w:p w14:paraId="28F1A3C8" w14:textId="77777777" w:rsidR="00490C03" w:rsidRPr="00225703" w:rsidRDefault="00490C03" w:rsidP="00490C03">
            <w:pPr>
              <w:rPr>
                <w:b/>
                <w:bCs/>
                <w:i/>
                <w:iCs/>
              </w:rPr>
            </w:pPr>
            <w:r w:rsidRPr="00225703">
              <w:rPr>
                <w:b/>
                <w:bCs/>
                <w:i/>
                <w:iCs/>
              </w:rPr>
              <w:t xml:space="preserve">What type of managing agent are you seeking to establish? </w:t>
            </w:r>
          </w:p>
          <w:p w14:paraId="072B394B" w14:textId="77777777" w:rsidR="00F71B66" w:rsidRPr="00F71B66" w:rsidRDefault="00F71B66" w:rsidP="00225703">
            <w:pPr>
              <w:spacing w:after="0"/>
              <w:rPr>
                <w:i/>
                <w:iCs/>
              </w:rPr>
            </w:pPr>
            <w:r w:rsidRPr="00F71B66">
              <w:rPr>
                <w:i/>
                <w:iCs/>
              </w:rPr>
              <w:t>Please indicate whether the application relates to:</w:t>
            </w:r>
          </w:p>
          <w:p w14:paraId="0F46557D" w14:textId="77777777" w:rsidR="00F71B66" w:rsidRPr="00225703" w:rsidRDefault="00F71B66" w:rsidP="00225703">
            <w:pPr>
              <w:pStyle w:val="ListParagraph"/>
              <w:numPr>
                <w:ilvl w:val="0"/>
                <w:numId w:val="46"/>
              </w:numPr>
              <w:rPr>
                <w:i/>
                <w:iCs/>
              </w:rPr>
            </w:pPr>
            <w:r w:rsidRPr="00225703">
              <w:rPr>
                <w:i/>
                <w:iCs/>
              </w:rPr>
              <w:t>the establishment of an aligned managing agent to migrate from an existing turnkey arrangement and manage your existing syndicate only;</w:t>
            </w:r>
          </w:p>
          <w:p w14:paraId="184A59C7" w14:textId="77777777" w:rsidR="00F71B66" w:rsidRPr="00225703" w:rsidRDefault="00F71B66" w:rsidP="00225703">
            <w:pPr>
              <w:pStyle w:val="ListParagraph"/>
              <w:numPr>
                <w:ilvl w:val="0"/>
                <w:numId w:val="46"/>
              </w:numPr>
              <w:rPr>
                <w:i/>
                <w:iCs/>
              </w:rPr>
            </w:pPr>
            <w:r w:rsidRPr="00225703">
              <w:rPr>
                <w:i/>
                <w:iCs/>
              </w:rPr>
              <w:t>the simultaneous establishment of both a managing agent and a syndicate; or</w:t>
            </w:r>
          </w:p>
          <w:p w14:paraId="7762F810" w14:textId="77777777" w:rsidR="00F71B66" w:rsidRPr="00225703" w:rsidRDefault="00F71B66" w:rsidP="00225703">
            <w:pPr>
              <w:pStyle w:val="ListParagraph"/>
              <w:numPr>
                <w:ilvl w:val="0"/>
                <w:numId w:val="46"/>
              </w:numPr>
              <w:rPr>
                <w:i/>
                <w:iCs/>
              </w:rPr>
            </w:pPr>
            <w:r w:rsidRPr="00225703">
              <w:rPr>
                <w:i/>
                <w:iCs/>
              </w:rPr>
              <w:t>a new turnkey managing agent intended to manage business on behalf of multiple syndicates.</w:t>
            </w:r>
          </w:p>
          <w:p w14:paraId="282AE774" w14:textId="77777777" w:rsidR="00F678BB" w:rsidRDefault="00F71B66" w:rsidP="00F678BB">
            <w:pPr>
              <w:spacing w:after="0"/>
              <w:rPr>
                <w:i/>
                <w:iCs/>
              </w:rPr>
            </w:pPr>
            <w:r w:rsidRPr="00F71B66">
              <w:rPr>
                <w:i/>
                <w:iCs/>
              </w:rPr>
              <w:t>If you are proposing a turnkey managing agent, please outline the expected syndicate(s) to be managed.</w:t>
            </w:r>
          </w:p>
          <w:p w14:paraId="6DA1B65E" w14:textId="77777777" w:rsidR="00F678BB" w:rsidRDefault="00F678BB" w:rsidP="00F678BB">
            <w:pPr>
              <w:spacing w:after="0"/>
              <w:rPr>
                <w:i/>
                <w:iCs/>
              </w:rPr>
            </w:pPr>
          </w:p>
          <w:p w14:paraId="36CF2640" w14:textId="2660E0ED" w:rsidR="007E5947" w:rsidRPr="00225703" w:rsidRDefault="00F71B66" w:rsidP="00225703">
            <w:pPr>
              <w:spacing w:after="0"/>
              <w:rPr>
                <w:i/>
                <w:iCs/>
              </w:rPr>
            </w:pPr>
            <w:r w:rsidRPr="00F71B66">
              <w:rPr>
                <w:i/>
                <w:iCs/>
              </w:rPr>
              <w:t>You should also indicate whether there is a longer-term ambition to evolve the proposed managing agent model (e.g. from aligned to turnkey, if applicable).</w:t>
            </w:r>
          </w:p>
        </w:tc>
      </w:tr>
      <w:tr w:rsidR="00490C03" w14:paraId="1B74E83B" w14:textId="77777777" w:rsidTr="00225703">
        <w:tc>
          <w:tcPr>
            <w:tcW w:w="9288" w:type="dxa"/>
          </w:tcPr>
          <w:p w14:paraId="4AA84773" w14:textId="77777777" w:rsidR="00490C03" w:rsidRDefault="00490C03" w:rsidP="00AC2DB8">
            <w:pPr>
              <w:rPr>
                <w:b/>
                <w:bCs/>
              </w:rPr>
            </w:pPr>
            <w:r w:rsidRPr="00225703">
              <w:rPr>
                <w:b/>
                <w:bCs/>
              </w:rPr>
              <w:t>Response:</w:t>
            </w:r>
          </w:p>
          <w:p w14:paraId="17BBD206" w14:textId="1961150F" w:rsidR="00490C03" w:rsidRPr="00490C03" w:rsidRDefault="00490C03" w:rsidP="00AC2DB8">
            <w:r>
              <w:t>[X]</w:t>
            </w:r>
          </w:p>
        </w:tc>
      </w:tr>
    </w:tbl>
    <w:p w14:paraId="4204B721" w14:textId="329BC8EE" w:rsidR="006600A6" w:rsidRDefault="006600A6" w:rsidP="00394517">
      <w:pPr>
        <w:pStyle w:val="Heading2"/>
      </w:pPr>
      <w:bookmarkStart w:id="5" w:name="_Toc233288012"/>
      <w:r>
        <w:t>Rationale for estab</w:t>
      </w:r>
      <w:r w:rsidR="003A0144">
        <w:t>lishing</w:t>
      </w:r>
      <w:bookmarkEnd w:id="5"/>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B53F0D" w14:paraId="3196D4B1" w14:textId="77777777" w:rsidTr="00225703">
        <w:tc>
          <w:tcPr>
            <w:tcW w:w="9288" w:type="dxa"/>
          </w:tcPr>
          <w:p w14:paraId="15A47CD5" w14:textId="77777777" w:rsidR="00A055EB" w:rsidRDefault="00A055EB">
            <w:pPr>
              <w:rPr>
                <w:b/>
                <w:bCs/>
                <w:i/>
                <w:iCs/>
              </w:rPr>
            </w:pPr>
            <w:r w:rsidRPr="00A055EB">
              <w:rPr>
                <w:b/>
                <w:bCs/>
                <w:i/>
                <w:iCs/>
              </w:rPr>
              <w:t>What is the rationale for establishing the proposed managing agent structure, and how does this align with your long-term strategy?</w:t>
            </w:r>
          </w:p>
          <w:p w14:paraId="7614FF11" w14:textId="77777777" w:rsidR="00AD23DE" w:rsidRPr="00AD23DE" w:rsidRDefault="00AD23DE" w:rsidP="00225703">
            <w:pPr>
              <w:spacing w:after="0"/>
              <w:rPr>
                <w:i/>
                <w:iCs/>
              </w:rPr>
            </w:pPr>
            <w:r w:rsidRPr="00AD23DE">
              <w:rPr>
                <w:i/>
                <w:iCs/>
              </w:rPr>
              <w:t>Please explain how the proposed structure fits within:</w:t>
            </w:r>
          </w:p>
          <w:p w14:paraId="362E8F3A" w14:textId="77777777" w:rsidR="00AD23DE" w:rsidRPr="00225703" w:rsidRDefault="00AD23DE" w:rsidP="00225703">
            <w:pPr>
              <w:pStyle w:val="ListParagraph"/>
              <w:numPr>
                <w:ilvl w:val="0"/>
                <w:numId w:val="47"/>
              </w:numPr>
              <w:rPr>
                <w:i/>
                <w:iCs/>
              </w:rPr>
            </w:pPr>
            <w:r w:rsidRPr="00225703">
              <w:rPr>
                <w:i/>
                <w:iCs/>
              </w:rPr>
              <w:t>the overall strategy for the existing syndicate; and</w:t>
            </w:r>
          </w:p>
          <w:p w14:paraId="333963C3" w14:textId="77777777" w:rsidR="00AD23DE" w:rsidRPr="00225703" w:rsidRDefault="00AD23DE" w:rsidP="00225703">
            <w:pPr>
              <w:pStyle w:val="ListParagraph"/>
              <w:numPr>
                <w:ilvl w:val="0"/>
                <w:numId w:val="47"/>
              </w:numPr>
              <w:rPr>
                <w:i/>
                <w:iCs/>
              </w:rPr>
            </w:pPr>
            <w:r w:rsidRPr="00225703">
              <w:rPr>
                <w:i/>
                <w:iCs/>
              </w:rPr>
              <w:t>the wider insurance group (where applicable).</w:t>
            </w:r>
          </w:p>
          <w:p w14:paraId="0CFF1A0B" w14:textId="27C611FA" w:rsidR="00B53F0D" w:rsidRPr="00DD044C" w:rsidRDefault="00AD23DE" w:rsidP="00225703">
            <w:pPr>
              <w:spacing w:after="0"/>
              <w:rPr>
                <w:i/>
                <w:iCs/>
              </w:rPr>
            </w:pPr>
            <w:r w:rsidRPr="00AD23DE">
              <w:rPr>
                <w:i/>
                <w:iCs/>
              </w:rPr>
              <w:t>In addition, outline the expected benefits of the proposed structure, including any anticipated synergies, efficiencies, or strategic advantages.</w:t>
            </w:r>
          </w:p>
        </w:tc>
      </w:tr>
      <w:tr w:rsidR="00B53F0D" w14:paraId="4423D116" w14:textId="77777777" w:rsidTr="00225703">
        <w:tc>
          <w:tcPr>
            <w:tcW w:w="9288" w:type="dxa"/>
          </w:tcPr>
          <w:p w14:paraId="026A59B8" w14:textId="77777777" w:rsidR="00B53F0D" w:rsidRDefault="00B53F0D">
            <w:pPr>
              <w:rPr>
                <w:b/>
                <w:bCs/>
              </w:rPr>
            </w:pPr>
            <w:r w:rsidRPr="00DD044C">
              <w:rPr>
                <w:b/>
                <w:bCs/>
              </w:rPr>
              <w:t>Response:</w:t>
            </w:r>
          </w:p>
          <w:p w14:paraId="4500A0C0" w14:textId="77777777" w:rsidR="00B53F0D" w:rsidRPr="00490C03" w:rsidRDefault="00B53F0D">
            <w:r>
              <w:t>[X]</w:t>
            </w:r>
          </w:p>
        </w:tc>
      </w:tr>
    </w:tbl>
    <w:p w14:paraId="35683CED" w14:textId="2C50C5AC" w:rsidR="00254BB9" w:rsidRDefault="00340F34" w:rsidP="00225703">
      <w:pPr>
        <w:pStyle w:val="Heading2"/>
      </w:pPr>
      <w:bookmarkStart w:id="6" w:name="_Toc230790890"/>
      <w:bookmarkStart w:id="7" w:name="_Toc233288013"/>
      <w:r>
        <w:t>O</w:t>
      </w:r>
      <w:r w:rsidR="005A5FF9">
        <w:t>wnership structure</w:t>
      </w:r>
      <w:bookmarkStart w:id="8" w:name="_Toc230790891"/>
      <w:bookmarkEnd w:id="6"/>
      <w:bookmarkEnd w:id="7"/>
      <w:bookmarkEnd w:id="8"/>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D81AB0" w14:paraId="3005461E" w14:textId="77777777">
        <w:tc>
          <w:tcPr>
            <w:tcW w:w="9288" w:type="dxa"/>
          </w:tcPr>
          <w:p w14:paraId="6DD6B370" w14:textId="3C5A58F7" w:rsidR="00A52AED" w:rsidRDefault="00D81AB0">
            <w:pPr>
              <w:rPr>
                <w:b/>
                <w:bCs/>
                <w:i/>
                <w:iCs/>
              </w:rPr>
            </w:pPr>
            <w:r>
              <w:rPr>
                <w:b/>
                <w:bCs/>
                <w:i/>
                <w:iCs/>
              </w:rPr>
              <w:t xml:space="preserve">How will the establishment of this managing agent fit within the </w:t>
            </w:r>
            <w:r w:rsidR="00A52AED">
              <w:rPr>
                <w:b/>
                <w:bCs/>
                <w:i/>
                <w:iCs/>
              </w:rPr>
              <w:t>existing</w:t>
            </w:r>
            <w:r>
              <w:rPr>
                <w:b/>
                <w:bCs/>
                <w:i/>
                <w:iCs/>
              </w:rPr>
              <w:t xml:space="preserve"> </w:t>
            </w:r>
            <w:r w:rsidR="00A52AED">
              <w:rPr>
                <w:b/>
                <w:bCs/>
                <w:i/>
                <w:iCs/>
              </w:rPr>
              <w:t>Group and ownership structure?</w:t>
            </w:r>
          </w:p>
          <w:p w14:paraId="1C297BB5" w14:textId="77777777" w:rsidR="00627967" w:rsidRPr="00627967" w:rsidRDefault="00627967" w:rsidP="00225703">
            <w:pPr>
              <w:spacing w:after="0"/>
              <w:rPr>
                <w:i/>
                <w:iCs/>
              </w:rPr>
            </w:pPr>
            <w:r w:rsidRPr="00627967">
              <w:rPr>
                <w:i/>
                <w:iCs/>
              </w:rPr>
              <w:t>Please provide:</w:t>
            </w:r>
          </w:p>
          <w:p w14:paraId="64E39039" w14:textId="77777777" w:rsidR="00627967" w:rsidRPr="00225703" w:rsidRDefault="00627967" w:rsidP="00225703">
            <w:pPr>
              <w:pStyle w:val="ListParagraph"/>
              <w:numPr>
                <w:ilvl w:val="0"/>
                <w:numId w:val="48"/>
              </w:numPr>
              <w:rPr>
                <w:i/>
                <w:iCs/>
              </w:rPr>
            </w:pPr>
            <w:r w:rsidRPr="00225703">
              <w:rPr>
                <w:i/>
                <w:iCs/>
              </w:rPr>
              <w:t>a high-level overview of how the managing agent will sit within the existing group structure;</w:t>
            </w:r>
          </w:p>
          <w:p w14:paraId="0920C03D" w14:textId="4CA31BD1" w:rsidR="00627967" w:rsidRPr="00225703" w:rsidRDefault="00627967" w:rsidP="00225703">
            <w:pPr>
              <w:pStyle w:val="ListParagraph"/>
              <w:numPr>
                <w:ilvl w:val="0"/>
                <w:numId w:val="48"/>
              </w:numPr>
              <w:rPr>
                <w:i/>
                <w:iCs/>
              </w:rPr>
            </w:pPr>
            <w:r w:rsidRPr="00225703">
              <w:rPr>
                <w:i/>
                <w:iCs/>
              </w:rPr>
              <w:t xml:space="preserve">an outline of the proposed ownership arrangements for the managing agent (this does not need to be finalised, but should indicate expected controlling interests and </w:t>
            </w:r>
            <w:r w:rsidR="002A363A">
              <w:rPr>
                <w:i/>
                <w:iCs/>
              </w:rPr>
              <w:t xml:space="preserve">where known, </w:t>
            </w:r>
            <w:r w:rsidRPr="00225703">
              <w:rPr>
                <w:i/>
                <w:iCs/>
              </w:rPr>
              <w:t>approximate ownership percentages); and</w:t>
            </w:r>
          </w:p>
          <w:p w14:paraId="487B9C5B" w14:textId="77777777" w:rsidR="00627967" w:rsidRPr="00225703" w:rsidRDefault="00627967" w:rsidP="00225703">
            <w:pPr>
              <w:pStyle w:val="ListParagraph"/>
              <w:numPr>
                <w:ilvl w:val="0"/>
                <w:numId w:val="48"/>
              </w:numPr>
              <w:rPr>
                <w:i/>
                <w:iCs/>
              </w:rPr>
            </w:pPr>
            <w:r w:rsidRPr="00225703">
              <w:rPr>
                <w:i/>
                <w:iCs/>
              </w:rPr>
              <w:t>details of the ultimate parent entity, including its jurisdiction of domicile.</w:t>
            </w:r>
          </w:p>
          <w:p w14:paraId="21901869" w14:textId="72C301F7" w:rsidR="00D81AB0" w:rsidRPr="00DD044C" w:rsidRDefault="00627967" w:rsidP="00225703">
            <w:pPr>
              <w:spacing w:after="0"/>
              <w:rPr>
                <w:i/>
                <w:iCs/>
              </w:rPr>
            </w:pPr>
            <w:r w:rsidRPr="00627967">
              <w:rPr>
                <w:i/>
                <w:iCs/>
              </w:rPr>
              <w:t>You should also include a simple overview of the proposed group structure following establishment of the managing agent.</w:t>
            </w:r>
          </w:p>
        </w:tc>
      </w:tr>
      <w:tr w:rsidR="00D81AB0" w14:paraId="279BBC3C" w14:textId="77777777">
        <w:tc>
          <w:tcPr>
            <w:tcW w:w="9288" w:type="dxa"/>
          </w:tcPr>
          <w:p w14:paraId="555FBBCC" w14:textId="77777777" w:rsidR="00D81AB0" w:rsidRDefault="00D81AB0">
            <w:pPr>
              <w:rPr>
                <w:b/>
                <w:bCs/>
              </w:rPr>
            </w:pPr>
            <w:r w:rsidRPr="00DD044C">
              <w:rPr>
                <w:b/>
                <w:bCs/>
              </w:rPr>
              <w:t>Response:</w:t>
            </w:r>
          </w:p>
          <w:p w14:paraId="54B46536" w14:textId="77777777" w:rsidR="00D81AB0" w:rsidRPr="00490C03" w:rsidRDefault="00D81AB0">
            <w:r>
              <w:t>[X]</w:t>
            </w:r>
          </w:p>
        </w:tc>
      </w:tr>
    </w:tbl>
    <w:p w14:paraId="308619F8" w14:textId="77777777" w:rsidR="00E577F7" w:rsidRPr="00E577F7" w:rsidRDefault="00E577F7" w:rsidP="00E577F7"/>
    <w:p w14:paraId="7282461E" w14:textId="77777777" w:rsidR="00CE75D6" w:rsidRDefault="00CE75D6" w:rsidP="00CE75D6">
      <w:pPr>
        <w:pStyle w:val="Heading2"/>
      </w:pPr>
      <w:bookmarkStart w:id="9" w:name="_Toc233288014"/>
      <w:r>
        <w:t>Timeline for your regulatory application and key milestones</w:t>
      </w:r>
      <w:bookmarkEnd w:id="9"/>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CE75D6" w14:paraId="471F06A9" w14:textId="77777777">
        <w:tc>
          <w:tcPr>
            <w:tcW w:w="9288" w:type="dxa"/>
          </w:tcPr>
          <w:p w14:paraId="25505F7E" w14:textId="77777777" w:rsidR="005A6878" w:rsidRDefault="00CE75D6" w:rsidP="005A6878">
            <w:pPr>
              <w:rPr>
                <w:b/>
                <w:bCs/>
                <w:i/>
                <w:iCs/>
              </w:rPr>
            </w:pPr>
            <w:r>
              <w:rPr>
                <w:b/>
                <w:bCs/>
                <w:i/>
                <w:iCs/>
              </w:rPr>
              <w:t>What is your project timeline</w:t>
            </w:r>
            <w:r w:rsidR="005A6878">
              <w:rPr>
                <w:b/>
                <w:bCs/>
                <w:i/>
                <w:iCs/>
              </w:rPr>
              <w:t xml:space="preserve"> and key milestones?</w:t>
            </w:r>
          </w:p>
          <w:p w14:paraId="059857C7" w14:textId="77777777" w:rsidR="00D82CAC" w:rsidRPr="00D82CAC" w:rsidRDefault="00D82CAC" w:rsidP="00D82CAC">
            <w:pPr>
              <w:rPr>
                <w:i/>
                <w:iCs/>
              </w:rPr>
            </w:pPr>
            <w:r w:rsidRPr="00D82CAC">
              <w:rPr>
                <w:i/>
                <w:iCs/>
              </w:rPr>
              <w:t>Please provide an overview of the project plan and timeline from initial enquiry through to authorisation and go-live. This should include key milestones across the lifecycle of the application, as well as any significant post-authorisation activities (e.g. the novation of existing syndicates, if applicable).</w:t>
            </w:r>
          </w:p>
          <w:p w14:paraId="50577B38" w14:textId="6B0E3279" w:rsidR="003666B4" w:rsidRPr="00DD044C" w:rsidRDefault="00D82CAC" w:rsidP="00225703">
            <w:pPr>
              <w:spacing w:after="0"/>
              <w:rPr>
                <w:i/>
                <w:iCs/>
              </w:rPr>
            </w:pPr>
            <w:r w:rsidRPr="00D82CAC">
              <w:rPr>
                <w:i/>
                <w:iCs/>
              </w:rPr>
              <w:t xml:space="preserve">In your response, please ensure that appropriate time is factored in for statutory </w:t>
            </w:r>
            <w:r w:rsidR="002E4844" w:rsidRPr="00D82CAC">
              <w:rPr>
                <w:i/>
                <w:iCs/>
              </w:rPr>
              <w:t xml:space="preserve">regulatory </w:t>
            </w:r>
            <w:r w:rsidRPr="00D82CAC">
              <w:rPr>
                <w:i/>
                <w:iCs/>
              </w:rPr>
              <w:t>timelines associated with review and decision-making.</w:t>
            </w:r>
          </w:p>
        </w:tc>
      </w:tr>
      <w:tr w:rsidR="00CE75D6" w14:paraId="762C1A75" w14:textId="77777777">
        <w:tc>
          <w:tcPr>
            <w:tcW w:w="9288" w:type="dxa"/>
          </w:tcPr>
          <w:p w14:paraId="0C4F49C7" w14:textId="77777777" w:rsidR="00CE75D6" w:rsidRDefault="00CE75D6">
            <w:pPr>
              <w:rPr>
                <w:b/>
                <w:bCs/>
              </w:rPr>
            </w:pPr>
            <w:r w:rsidRPr="00DD044C">
              <w:rPr>
                <w:b/>
                <w:bCs/>
              </w:rPr>
              <w:t>Response:</w:t>
            </w:r>
          </w:p>
          <w:p w14:paraId="58CE1C9A" w14:textId="77777777" w:rsidR="00CE75D6" w:rsidRPr="00490C03" w:rsidRDefault="00CE75D6">
            <w:r>
              <w:t>[X]</w:t>
            </w:r>
          </w:p>
        </w:tc>
      </w:tr>
    </w:tbl>
    <w:p w14:paraId="0BE37E95" w14:textId="77777777" w:rsidR="00336162" w:rsidRDefault="00336162" w:rsidP="00336162">
      <w:pPr>
        <w:pStyle w:val="Heading2"/>
      </w:pPr>
      <w:bookmarkStart w:id="10" w:name="_Toc233288015"/>
      <w:r>
        <w:t>Project management planning</w:t>
      </w:r>
      <w:bookmarkEnd w:id="10"/>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336162" w14:paraId="70A3942A" w14:textId="77777777">
        <w:tc>
          <w:tcPr>
            <w:tcW w:w="9288" w:type="dxa"/>
          </w:tcPr>
          <w:p w14:paraId="47F988F2" w14:textId="77777777" w:rsidR="00EC55F2" w:rsidRDefault="00EC55F2">
            <w:pPr>
              <w:rPr>
                <w:b/>
                <w:bCs/>
                <w:i/>
                <w:iCs/>
              </w:rPr>
            </w:pPr>
            <w:r w:rsidRPr="00EC55F2">
              <w:rPr>
                <w:b/>
                <w:bCs/>
                <w:i/>
                <w:iCs/>
              </w:rPr>
              <w:t>How do you intend to resource the project management of the application?</w:t>
            </w:r>
          </w:p>
          <w:p w14:paraId="29EC7DD1" w14:textId="2B3B0FD9" w:rsidR="00336162" w:rsidRPr="00DD044C" w:rsidRDefault="00880AD2" w:rsidP="00225703">
            <w:pPr>
              <w:spacing w:after="0"/>
              <w:rPr>
                <w:i/>
                <w:iCs/>
              </w:rPr>
            </w:pPr>
            <w:r w:rsidRPr="00880AD2">
              <w:rPr>
                <w:i/>
                <w:iCs/>
              </w:rPr>
              <w:t>Lloyd’s recommends that a dedicated project manager is appointed to support the application process.</w:t>
            </w:r>
          </w:p>
        </w:tc>
      </w:tr>
      <w:tr w:rsidR="00336162" w14:paraId="08C7818D" w14:textId="77777777">
        <w:tc>
          <w:tcPr>
            <w:tcW w:w="9288" w:type="dxa"/>
          </w:tcPr>
          <w:p w14:paraId="4E77F5E9" w14:textId="77777777" w:rsidR="00336162" w:rsidRDefault="00336162">
            <w:pPr>
              <w:rPr>
                <w:b/>
                <w:bCs/>
              </w:rPr>
            </w:pPr>
            <w:r w:rsidRPr="00DD044C">
              <w:rPr>
                <w:b/>
                <w:bCs/>
              </w:rPr>
              <w:t>Response:</w:t>
            </w:r>
          </w:p>
          <w:p w14:paraId="6B21BFC9" w14:textId="77777777" w:rsidR="00336162" w:rsidRPr="00490C03" w:rsidRDefault="00336162">
            <w:r>
              <w:t>[X]</w:t>
            </w:r>
          </w:p>
        </w:tc>
      </w:tr>
    </w:tbl>
    <w:p w14:paraId="707B49A5" w14:textId="6B123A8E" w:rsidR="0063529A" w:rsidRDefault="0063529A" w:rsidP="0063529A">
      <w:pPr>
        <w:pStyle w:val="Heading2"/>
      </w:pPr>
      <w:bookmarkStart w:id="11" w:name="_Toc233288016"/>
      <w:r>
        <w:t xml:space="preserve">Contingency </w:t>
      </w:r>
      <w:r w:rsidR="000A25E5">
        <w:t>p</w:t>
      </w:r>
      <w:r>
        <w:t>lanning</w:t>
      </w:r>
      <w:bookmarkEnd w:id="11"/>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63529A" w14:paraId="23741DDE" w14:textId="77777777">
        <w:tc>
          <w:tcPr>
            <w:tcW w:w="9288" w:type="dxa"/>
          </w:tcPr>
          <w:p w14:paraId="37D3E0DB" w14:textId="3A5BD8CA" w:rsidR="0063529A" w:rsidRDefault="0063529A">
            <w:pPr>
              <w:rPr>
                <w:b/>
                <w:bCs/>
                <w:i/>
                <w:iCs/>
              </w:rPr>
            </w:pPr>
            <w:r w:rsidRPr="00336162">
              <w:rPr>
                <w:b/>
                <w:bCs/>
                <w:i/>
                <w:iCs/>
              </w:rPr>
              <w:t xml:space="preserve">Please </w:t>
            </w:r>
            <w:r w:rsidR="00BB39E3">
              <w:rPr>
                <w:b/>
                <w:bCs/>
                <w:i/>
                <w:iCs/>
              </w:rPr>
              <w:t>outline your</w:t>
            </w:r>
            <w:r w:rsidRPr="00336162">
              <w:rPr>
                <w:b/>
                <w:bCs/>
                <w:i/>
                <w:iCs/>
              </w:rPr>
              <w:t xml:space="preserve"> </w:t>
            </w:r>
            <w:r>
              <w:rPr>
                <w:b/>
                <w:bCs/>
                <w:i/>
                <w:iCs/>
              </w:rPr>
              <w:t xml:space="preserve">contingency planning in place should the </w:t>
            </w:r>
            <w:r w:rsidR="00570BD1">
              <w:rPr>
                <w:b/>
                <w:bCs/>
                <w:i/>
                <w:iCs/>
              </w:rPr>
              <w:t xml:space="preserve">proposed </w:t>
            </w:r>
            <w:r>
              <w:rPr>
                <w:b/>
                <w:bCs/>
                <w:i/>
                <w:iCs/>
              </w:rPr>
              <w:t>timeline not be achiev</w:t>
            </w:r>
            <w:r w:rsidR="00CB662B">
              <w:rPr>
                <w:b/>
                <w:bCs/>
                <w:i/>
                <w:iCs/>
              </w:rPr>
              <w:t>ed</w:t>
            </w:r>
            <w:r w:rsidR="00BB39E3">
              <w:rPr>
                <w:b/>
                <w:bCs/>
                <w:i/>
                <w:iCs/>
              </w:rPr>
              <w:t>.</w:t>
            </w:r>
          </w:p>
          <w:p w14:paraId="6784922B" w14:textId="77777777" w:rsidR="00322C79" w:rsidRPr="00322C79" w:rsidRDefault="00322C79" w:rsidP="00225703">
            <w:pPr>
              <w:spacing w:after="0"/>
              <w:rPr>
                <w:i/>
                <w:iCs/>
              </w:rPr>
            </w:pPr>
            <w:r w:rsidRPr="00322C79">
              <w:rPr>
                <w:i/>
                <w:iCs/>
              </w:rPr>
              <w:t>This question is particularly relevant where a syndicate migration is proposed. In your response, please:</w:t>
            </w:r>
          </w:p>
          <w:p w14:paraId="68A9A1E9" w14:textId="77777777" w:rsidR="00322C79" w:rsidRPr="00225703" w:rsidRDefault="00322C79" w:rsidP="00225703">
            <w:pPr>
              <w:pStyle w:val="ListParagraph"/>
              <w:numPr>
                <w:ilvl w:val="0"/>
                <w:numId w:val="49"/>
              </w:numPr>
              <w:rPr>
                <w:i/>
                <w:iCs/>
              </w:rPr>
            </w:pPr>
            <w:r w:rsidRPr="00225703">
              <w:rPr>
                <w:i/>
                <w:iCs/>
              </w:rPr>
              <w:t>confirm whether there are any critical dates by which authorisation must be obtained to ensure continuity of existing operations within Lloyd’s, and explain the reasons for these deadlines;</w:t>
            </w:r>
          </w:p>
          <w:p w14:paraId="4EB546BA" w14:textId="77777777" w:rsidR="00322C79" w:rsidRPr="00225703" w:rsidRDefault="00322C79" w:rsidP="00225703">
            <w:pPr>
              <w:pStyle w:val="ListParagraph"/>
              <w:numPr>
                <w:ilvl w:val="0"/>
                <w:numId w:val="49"/>
              </w:numPr>
              <w:rPr>
                <w:i/>
                <w:iCs/>
              </w:rPr>
            </w:pPr>
            <w:r w:rsidRPr="00225703">
              <w:rPr>
                <w:i/>
                <w:iCs/>
              </w:rPr>
              <w:t>describe the contingency arrangements in place should authorisation not be achieved within the proposed timeframe, including any plans to maintain continuity of operations;</w:t>
            </w:r>
          </w:p>
          <w:p w14:paraId="1B673AAB" w14:textId="77777777" w:rsidR="00322C79" w:rsidRPr="00225703" w:rsidRDefault="00322C79" w:rsidP="00225703">
            <w:pPr>
              <w:pStyle w:val="ListParagraph"/>
              <w:numPr>
                <w:ilvl w:val="0"/>
                <w:numId w:val="49"/>
              </w:numPr>
              <w:rPr>
                <w:i/>
                <w:iCs/>
              </w:rPr>
            </w:pPr>
            <w:r w:rsidRPr="00225703">
              <w:rPr>
                <w:i/>
                <w:iCs/>
              </w:rPr>
              <w:t>where applicable, outline any proposed short-term extensions of existing turnkey arrangements, and the extent to which these have been discussed and agreed in principle with the current turnkey provider; and</w:t>
            </w:r>
          </w:p>
          <w:p w14:paraId="56660900" w14:textId="62427794" w:rsidR="00BF38A5" w:rsidRPr="00225703" w:rsidRDefault="00322C79" w:rsidP="00225703">
            <w:pPr>
              <w:pStyle w:val="ListParagraph"/>
              <w:numPr>
                <w:ilvl w:val="0"/>
                <w:numId w:val="49"/>
              </w:numPr>
              <w:spacing w:after="0"/>
              <w:rPr>
                <w:i/>
                <w:iCs/>
              </w:rPr>
            </w:pPr>
            <w:r w:rsidRPr="00225703">
              <w:rPr>
                <w:i/>
                <w:iCs/>
              </w:rPr>
              <w:t>for turnkey managing agent applications, explain the potential operational impact on proposed managed syndicates if authorisation is not achieved within the planned timeline.</w:t>
            </w:r>
          </w:p>
        </w:tc>
      </w:tr>
      <w:tr w:rsidR="0063529A" w14:paraId="13DEBB2B" w14:textId="77777777">
        <w:tc>
          <w:tcPr>
            <w:tcW w:w="9288" w:type="dxa"/>
          </w:tcPr>
          <w:p w14:paraId="38AA9176" w14:textId="77777777" w:rsidR="0063529A" w:rsidRDefault="0063529A">
            <w:pPr>
              <w:rPr>
                <w:b/>
                <w:bCs/>
              </w:rPr>
            </w:pPr>
            <w:r w:rsidRPr="00DD044C">
              <w:rPr>
                <w:b/>
                <w:bCs/>
              </w:rPr>
              <w:t>Response:</w:t>
            </w:r>
          </w:p>
          <w:p w14:paraId="029B1E1C" w14:textId="77777777" w:rsidR="0063529A" w:rsidRPr="00490C03" w:rsidRDefault="0063529A">
            <w:r>
              <w:t>[X]</w:t>
            </w:r>
          </w:p>
        </w:tc>
      </w:tr>
    </w:tbl>
    <w:p w14:paraId="68402D54" w14:textId="77777777" w:rsidR="009112CE" w:rsidRDefault="009112CE" w:rsidP="009112CE">
      <w:pPr>
        <w:pStyle w:val="Heading2"/>
      </w:pPr>
      <w:bookmarkStart w:id="12" w:name="_Toc233288017"/>
      <w:r>
        <w:t>Financial resources</w:t>
      </w:r>
      <w:bookmarkEnd w:id="12"/>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9112CE" w14:paraId="770F3566" w14:textId="77777777">
        <w:tc>
          <w:tcPr>
            <w:tcW w:w="9288" w:type="dxa"/>
          </w:tcPr>
          <w:p w14:paraId="17BB9FC9" w14:textId="573694A0" w:rsidR="002B6389" w:rsidRDefault="002B6389">
            <w:pPr>
              <w:jc w:val="left"/>
              <w:rPr>
                <w:b/>
                <w:bCs/>
                <w:i/>
                <w:iCs/>
              </w:rPr>
            </w:pPr>
            <w:r w:rsidRPr="002B6389">
              <w:rPr>
                <w:b/>
                <w:bCs/>
                <w:i/>
                <w:iCs/>
              </w:rPr>
              <w:t>Please confirm your understanding of the financial requirements associated with establishing a managing agent, and whether you foresee any challenges in meeting these requirements</w:t>
            </w:r>
            <w:r w:rsidR="00895D78">
              <w:rPr>
                <w:b/>
                <w:bCs/>
                <w:i/>
                <w:iCs/>
              </w:rPr>
              <w:t>.</w:t>
            </w:r>
          </w:p>
          <w:p w14:paraId="178549AE" w14:textId="77777777" w:rsidR="00106B4A" w:rsidRPr="00106B4A" w:rsidRDefault="00106B4A" w:rsidP="00225703">
            <w:pPr>
              <w:spacing w:after="0"/>
              <w:jc w:val="left"/>
              <w:rPr>
                <w:i/>
                <w:iCs/>
              </w:rPr>
            </w:pPr>
            <w:r w:rsidRPr="00106B4A">
              <w:rPr>
                <w:i/>
                <w:iCs/>
              </w:rPr>
              <w:t>In your response, please confirm that you will be able to demonstrate, prior to authorisation, compliance with the relevant financial and solvency requirements, including the submission of three-year financial projections. These should evidence, at a minimum:</w:t>
            </w:r>
          </w:p>
          <w:p w14:paraId="114E980A" w14:textId="77777777" w:rsidR="00106B4A" w:rsidRPr="00225703" w:rsidRDefault="00106B4A" w:rsidP="00225703">
            <w:pPr>
              <w:pStyle w:val="ListParagraph"/>
              <w:numPr>
                <w:ilvl w:val="0"/>
                <w:numId w:val="50"/>
              </w:numPr>
              <w:jc w:val="left"/>
              <w:rPr>
                <w:i/>
                <w:iCs/>
              </w:rPr>
            </w:pPr>
            <w:r w:rsidRPr="00225703">
              <w:rPr>
                <w:i/>
                <w:iCs/>
              </w:rPr>
              <w:t>compliance with the minimum fixed capital requirement (e.g. £400,000);</w:t>
            </w:r>
          </w:p>
          <w:p w14:paraId="0F2B814A" w14:textId="77777777" w:rsidR="00106B4A" w:rsidRPr="00225703" w:rsidRDefault="00106B4A" w:rsidP="00225703">
            <w:pPr>
              <w:pStyle w:val="ListParagraph"/>
              <w:numPr>
                <w:ilvl w:val="0"/>
                <w:numId w:val="50"/>
              </w:numPr>
              <w:jc w:val="left"/>
              <w:rPr>
                <w:i/>
                <w:iCs/>
              </w:rPr>
            </w:pPr>
            <w:r w:rsidRPr="00225703">
              <w:rPr>
                <w:i/>
                <w:iCs/>
              </w:rPr>
              <w:t>a positive net current asset position; and</w:t>
            </w:r>
          </w:p>
          <w:p w14:paraId="444DC17F" w14:textId="195C32C3" w:rsidR="00106B4A" w:rsidRPr="00225703" w:rsidRDefault="00106B4A" w:rsidP="00225703">
            <w:pPr>
              <w:pStyle w:val="ListParagraph"/>
              <w:numPr>
                <w:ilvl w:val="0"/>
                <w:numId w:val="50"/>
              </w:numPr>
              <w:jc w:val="left"/>
              <w:rPr>
                <w:i/>
                <w:iCs/>
              </w:rPr>
            </w:pPr>
            <w:r w:rsidRPr="00225703">
              <w:rPr>
                <w:i/>
                <w:iCs/>
              </w:rPr>
              <w:t>positive net assets.</w:t>
            </w:r>
          </w:p>
          <w:p w14:paraId="35902CB0" w14:textId="7604EF2A" w:rsidR="009112CE" w:rsidRPr="00DD044C" w:rsidRDefault="00106B4A" w:rsidP="00225703">
            <w:pPr>
              <w:spacing w:after="0"/>
              <w:jc w:val="left"/>
              <w:rPr>
                <w:i/>
                <w:iCs/>
              </w:rPr>
            </w:pPr>
            <w:r w:rsidRPr="00106B4A">
              <w:rPr>
                <w:i/>
                <w:iCs/>
              </w:rPr>
              <w:t>Please highlight any areas where there may be potential challenges or dependencies relevant to meeting these requirements.</w:t>
            </w:r>
          </w:p>
        </w:tc>
      </w:tr>
      <w:tr w:rsidR="009112CE" w14:paraId="22070F59" w14:textId="77777777">
        <w:tc>
          <w:tcPr>
            <w:tcW w:w="9288" w:type="dxa"/>
          </w:tcPr>
          <w:p w14:paraId="1D80859D" w14:textId="77777777" w:rsidR="009112CE" w:rsidRDefault="009112CE">
            <w:pPr>
              <w:rPr>
                <w:b/>
                <w:bCs/>
              </w:rPr>
            </w:pPr>
            <w:r w:rsidRPr="00DD044C">
              <w:rPr>
                <w:b/>
                <w:bCs/>
              </w:rPr>
              <w:t>Response:</w:t>
            </w:r>
          </w:p>
          <w:p w14:paraId="66929FBD" w14:textId="77777777" w:rsidR="009112CE" w:rsidRPr="00490C03" w:rsidRDefault="009112CE">
            <w:r>
              <w:t>[X]</w:t>
            </w:r>
          </w:p>
        </w:tc>
      </w:tr>
    </w:tbl>
    <w:p w14:paraId="09F9B619" w14:textId="77777777" w:rsidR="0063529A" w:rsidRDefault="0063529A" w:rsidP="0063529A"/>
    <w:p w14:paraId="112DA8B8" w14:textId="1DF386F1" w:rsidR="000A25E5" w:rsidRPr="00225703" w:rsidRDefault="00633A85" w:rsidP="000A25E5">
      <w:pPr>
        <w:pStyle w:val="Heading1"/>
        <w:numPr>
          <w:ilvl w:val="0"/>
          <w:numId w:val="36"/>
        </w:numPr>
        <w:rPr>
          <w:b/>
          <w:bCs/>
          <w:color w:val="1E35BF" w:themeColor="accent1"/>
        </w:rPr>
      </w:pPr>
      <w:bookmarkStart w:id="13" w:name="_Toc233288018"/>
      <w:r w:rsidRPr="00225703">
        <w:rPr>
          <w:b/>
          <w:bCs/>
          <w:color w:val="1E35BF" w:themeColor="accent1"/>
        </w:rPr>
        <w:t xml:space="preserve">Current vs </w:t>
      </w:r>
      <w:r w:rsidR="003231FB" w:rsidRPr="00225703">
        <w:rPr>
          <w:b/>
          <w:bCs/>
          <w:color w:val="1E35BF" w:themeColor="accent1"/>
        </w:rPr>
        <w:t xml:space="preserve">Target </w:t>
      </w:r>
      <w:r w:rsidRPr="00225703">
        <w:rPr>
          <w:b/>
          <w:bCs/>
          <w:color w:val="1E35BF" w:themeColor="accent1"/>
        </w:rPr>
        <w:t>Operating Model</w:t>
      </w:r>
      <w:bookmarkEnd w:id="13"/>
      <w:r w:rsidRPr="00225703">
        <w:rPr>
          <w:b/>
          <w:bCs/>
          <w:color w:val="1E35BF" w:themeColor="accent1"/>
        </w:rPr>
        <w:t xml:space="preserve"> </w:t>
      </w:r>
    </w:p>
    <w:p w14:paraId="56B41961" w14:textId="02100563" w:rsidR="00633A85" w:rsidRDefault="00633A85" w:rsidP="00633A85">
      <w:pPr>
        <w:pStyle w:val="Heading2"/>
      </w:pPr>
      <w:bookmarkStart w:id="14" w:name="_Toc233288019"/>
      <w:r>
        <w:t xml:space="preserve">Current </w:t>
      </w:r>
      <w:r w:rsidR="00813931">
        <w:t>operational model</w:t>
      </w:r>
      <w:bookmarkEnd w:id="14"/>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813931" w14:paraId="3F97DF67" w14:textId="77777777" w:rsidTr="00225703">
        <w:tc>
          <w:tcPr>
            <w:tcW w:w="9288" w:type="dxa"/>
          </w:tcPr>
          <w:p w14:paraId="3EE057DF" w14:textId="1F4199FA" w:rsidR="006D33BB" w:rsidRPr="003B2A1F" w:rsidRDefault="00813931" w:rsidP="00DD5158">
            <w:pPr>
              <w:spacing w:after="0"/>
              <w:rPr>
                <w:i/>
                <w:iCs/>
              </w:rPr>
            </w:pPr>
            <w:r>
              <w:rPr>
                <w:b/>
                <w:bCs/>
                <w:i/>
                <w:iCs/>
              </w:rPr>
              <w:t xml:space="preserve">Who is the current </w:t>
            </w:r>
            <w:r w:rsidR="00B17CAC">
              <w:rPr>
                <w:b/>
                <w:bCs/>
                <w:i/>
                <w:iCs/>
              </w:rPr>
              <w:t xml:space="preserve">turnkey managing agent </w:t>
            </w:r>
            <w:r w:rsidR="007B179A">
              <w:rPr>
                <w:b/>
                <w:bCs/>
                <w:i/>
                <w:iCs/>
              </w:rPr>
              <w:t xml:space="preserve">from which you </w:t>
            </w:r>
            <w:r w:rsidR="00B17CAC">
              <w:rPr>
                <w:b/>
                <w:bCs/>
                <w:i/>
                <w:iCs/>
              </w:rPr>
              <w:t>proposed to migrate</w:t>
            </w:r>
            <w:r w:rsidR="00073D9E">
              <w:rPr>
                <w:b/>
                <w:bCs/>
                <w:i/>
                <w:iCs/>
              </w:rPr>
              <w:t xml:space="preserve">, </w:t>
            </w:r>
            <w:r w:rsidR="00A91D69">
              <w:rPr>
                <w:b/>
                <w:bCs/>
                <w:i/>
                <w:iCs/>
              </w:rPr>
              <w:t>if applicable</w:t>
            </w:r>
            <w:r w:rsidR="00FD40D9">
              <w:rPr>
                <w:b/>
                <w:bCs/>
                <w:i/>
                <w:iCs/>
              </w:rPr>
              <w:t>, and the extent to which this project has been discussed</w:t>
            </w:r>
            <w:r w:rsidR="004518EB">
              <w:rPr>
                <w:b/>
                <w:bCs/>
                <w:i/>
                <w:iCs/>
              </w:rPr>
              <w:t xml:space="preserve"> with the turnkey</w:t>
            </w:r>
            <w:r w:rsidR="00F955DE">
              <w:rPr>
                <w:b/>
                <w:bCs/>
                <w:i/>
                <w:iCs/>
              </w:rPr>
              <w:t xml:space="preserve"> </w:t>
            </w:r>
            <w:r w:rsidR="0095017D">
              <w:rPr>
                <w:b/>
                <w:bCs/>
                <w:i/>
                <w:iCs/>
              </w:rPr>
              <w:t>m</w:t>
            </w:r>
            <w:r w:rsidR="00F955DE">
              <w:rPr>
                <w:b/>
                <w:bCs/>
                <w:i/>
                <w:iCs/>
              </w:rPr>
              <w:t xml:space="preserve">anaging </w:t>
            </w:r>
            <w:r w:rsidR="0095017D">
              <w:rPr>
                <w:b/>
                <w:bCs/>
                <w:i/>
                <w:iCs/>
              </w:rPr>
              <w:t>a</w:t>
            </w:r>
            <w:r w:rsidR="00F955DE">
              <w:rPr>
                <w:b/>
                <w:bCs/>
                <w:i/>
                <w:iCs/>
              </w:rPr>
              <w:t>gent</w:t>
            </w:r>
            <w:r w:rsidR="00FD40D9">
              <w:rPr>
                <w:b/>
                <w:bCs/>
                <w:i/>
                <w:iCs/>
              </w:rPr>
              <w:t>?</w:t>
            </w:r>
          </w:p>
        </w:tc>
      </w:tr>
      <w:tr w:rsidR="00813931" w14:paraId="5FEB09A4" w14:textId="77777777" w:rsidTr="00225703">
        <w:tc>
          <w:tcPr>
            <w:tcW w:w="9288" w:type="dxa"/>
          </w:tcPr>
          <w:p w14:paraId="406240A5" w14:textId="77777777" w:rsidR="00813931" w:rsidRDefault="00813931">
            <w:pPr>
              <w:rPr>
                <w:b/>
                <w:bCs/>
              </w:rPr>
            </w:pPr>
            <w:r w:rsidRPr="00DD044C">
              <w:rPr>
                <w:b/>
                <w:bCs/>
              </w:rPr>
              <w:t>Response:</w:t>
            </w:r>
          </w:p>
          <w:p w14:paraId="1456C5B2" w14:textId="77777777" w:rsidR="00813931" w:rsidRPr="00490C03" w:rsidRDefault="00813931">
            <w:r>
              <w:t>[X]</w:t>
            </w:r>
          </w:p>
        </w:tc>
      </w:tr>
    </w:tbl>
    <w:p w14:paraId="39E60A3D" w14:textId="5717B033" w:rsidR="00683D1C" w:rsidRDefault="00683D1C" w:rsidP="00683D1C">
      <w:pPr>
        <w:pStyle w:val="Heading2"/>
      </w:pPr>
      <w:bookmarkStart w:id="15" w:name="_Toc233288020"/>
      <w:r>
        <w:t xml:space="preserve">Current </w:t>
      </w:r>
      <w:r w:rsidR="00B3016C">
        <w:t>splits</w:t>
      </w:r>
      <w:r>
        <w:t xml:space="preserve"> of </w:t>
      </w:r>
      <w:r w:rsidR="00B3016C">
        <w:t>service</w:t>
      </w:r>
      <w:bookmarkEnd w:id="15"/>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683D1C" w14:paraId="32FDF68D" w14:textId="77777777">
        <w:tc>
          <w:tcPr>
            <w:tcW w:w="9288" w:type="dxa"/>
          </w:tcPr>
          <w:p w14:paraId="1948F1F0" w14:textId="2312C0F5" w:rsidR="003B2A1F" w:rsidRDefault="00B3016C">
            <w:pPr>
              <w:rPr>
                <w:i/>
                <w:iCs/>
              </w:rPr>
            </w:pPr>
            <w:r>
              <w:rPr>
                <w:b/>
                <w:bCs/>
                <w:i/>
                <w:iCs/>
              </w:rPr>
              <w:t>What is the current spl</w:t>
            </w:r>
            <w:r w:rsidR="00CA2073">
              <w:rPr>
                <w:b/>
                <w:bCs/>
                <w:i/>
                <w:iCs/>
              </w:rPr>
              <w:t>i</w:t>
            </w:r>
            <w:r>
              <w:rPr>
                <w:b/>
                <w:bCs/>
                <w:i/>
                <w:iCs/>
              </w:rPr>
              <w:t>t of service between the syndicate and the turnkey managing agent</w:t>
            </w:r>
            <w:r w:rsidR="00683D1C">
              <w:rPr>
                <w:b/>
                <w:bCs/>
                <w:i/>
                <w:iCs/>
              </w:rPr>
              <w:t>?</w:t>
            </w:r>
            <w:r w:rsidR="00683D1C">
              <w:rPr>
                <w:i/>
                <w:iCs/>
              </w:rPr>
              <w:t xml:space="preserve"> </w:t>
            </w:r>
          </w:p>
          <w:p w14:paraId="06E51DB8" w14:textId="77777777" w:rsidR="00B72856" w:rsidRPr="00B72856" w:rsidRDefault="00B72856" w:rsidP="00225703">
            <w:pPr>
              <w:spacing w:after="0"/>
              <w:rPr>
                <w:i/>
                <w:iCs/>
              </w:rPr>
            </w:pPr>
            <w:r w:rsidRPr="00B72856">
              <w:rPr>
                <w:i/>
                <w:iCs/>
              </w:rPr>
              <w:t>Please provide an overview of how services are currently delivered between the syndicate and the turnkey managing agent, including:</w:t>
            </w:r>
          </w:p>
          <w:p w14:paraId="2928AEE8" w14:textId="77777777" w:rsidR="00B72856" w:rsidRPr="00225703" w:rsidRDefault="00B72856" w:rsidP="00225703">
            <w:pPr>
              <w:pStyle w:val="ListParagraph"/>
              <w:numPr>
                <w:ilvl w:val="0"/>
                <w:numId w:val="51"/>
              </w:numPr>
              <w:rPr>
                <w:i/>
                <w:iCs/>
              </w:rPr>
            </w:pPr>
            <w:r w:rsidRPr="00225703">
              <w:rPr>
                <w:i/>
                <w:iCs/>
              </w:rPr>
              <w:t>services delivered wholly by the turnkey managing agent;</w:t>
            </w:r>
          </w:p>
          <w:p w14:paraId="18CACB95" w14:textId="77777777" w:rsidR="00B72856" w:rsidRPr="00225703" w:rsidRDefault="00B72856" w:rsidP="00225703">
            <w:pPr>
              <w:pStyle w:val="ListParagraph"/>
              <w:numPr>
                <w:ilvl w:val="0"/>
                <w:numId w:val="51"/>
              </w:numPr>
              <w:rPr>
                <w:i/>
                <w:iCs/>
              </w:rPr>
            </w:pPr>
            <w:r w:rsidRPr="00225703">
              <w:rPr>
                <w:i/>
                <w:iCs/>
              </w:rPr>
              <w:t>services delivered jointly between the syndicate and the turnkey (including a description of respective responsibilities); and</w:t>
            </w:r>
          </w:p>
          <w:p w14:paraId="40EF2F7F" w14:textId="36F0C9AD" w:rsidR="00683D1C" w:rsidRPr="00225703" w:rsidRDefault="00B72856" w:rsidP="00225703">
            <w:pPr>
              <w:pStyle w:val="ListParagraph"/>
              <w:numPr>
                <w:ilvl w:val="0"/>
                <w:numId w:val="51"/>
              </w:numPr>
              <w:spacing w:after="0"/>
              <w:rPr>
                <w:b/>
                <w:bCs/>
                <w:i/>
                <w:iCs/>
              </w:rPr>
            </w:pPr>
            <w:r w:rsidRPr="00225703">
              <w:rPr>
                <w:i/>
                <w:iCs/>
              </w:rPr>
              <w:t>services where the turnkey acts primarily in an oversight, review, or submission capacity only.</w:t>
            </w:r>
          </w:p>
        </w:tc>
      </w:tr>
      <w:tr w:rsidR="00683D1C" w14:paraId="23D6E8BE" w14:textId="77777777">
        <w:tc>
          <w:tcPr>
            <w:tcW w:w="9288" w:type="dxa"/>
          </w:tcPr>
          <w:p w14:paraId="53E849C7" w14:textId="77777777" w:rsidR="00683D1C" w:rsidRDefault="00683D1C">
            <w:pPr>
              <w:rPr>
                <w:b/>
                <w:bCs/>
              </w:rPr>
            </w:pPr>
            <w:r w:rsidRPr="00DD044C">
              <w:rPr>
                <w:b/>
                <w:bCs/>
              </w:rPr>
              <w:t>Response:</w:t>
            </w:r>
          </w:p>
          <w:p w14:paraId="116326DF" w14:textId="77777777" w:rsidR="00683D1C" w:rsidRPr="00490C03" w:rsidRDefault="00683D1C">
            <w:r>
              <w:t>[X]</w:t>
            </w:r>
          </w:p>
        </w:tc>
      </w:tr>
    </w:tbl>
    <w:p w14:paraId="0F93B494" w14:textId="008975D1" w:rsidR="00BD3449" w:rsidRDefault="00BD3449" w:rsidP="00BD3449">
      <w:pPr>
        <w:pStyle w:val="Heading2"/>
      </w:pPr>
      <w:bookmarkStart w:id="16" w:name="_Toc233288021"/>
      <w:r>
        <w:t>Target model</w:t>
      </w:r>
      <w:bookmarkEnd w:id="16"/>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BD3449" w14:paraId="13D7E208" w14:textId="77777777">
        <w:tc>
          <w:tcPr>
            <w:tcW w:w="9288" w:type="dxa"/>
          </w:tcPr>
          <w:p w14:paraId="36717C2A" w14:textId="77777777" w:rsidR="005317A9" w:rsidRDefault="005317A9">
            <w:pPr>
              <w:rPr>
                <w:b/>
                <w:bCs/>
                <w:i/>
                <w:iCs/>
              </w:rPr>
            </w:pPr>
            <w:r w:rsidRPr="005317A9">
              <w:rPr>
                <w:b/>
                <w:bCs/>
                <w:i/>
                <w:iCs/>
              </w:rPr>
              <w:t>What is the target operating model you are seeking to establish under the proposed managing agent?</w:t>
            </w:r>
          </w:p>
          <w:p w14:paraId="68ECC533" w14:textId="77777777" w:rsidR="007305EF" w:rsidRPr="007305EF" w:rsidRDefault="007305EF" w:rsidP="007305EF">
            <w:pPr>
              <w:rPr>
                <w:i/>
                <w:iCs/>
              </w:rPr>
            </w:pPr>
            <w:r w:rsidRPr="007305EF">
              <w:rPr>
                <w:i/>
                <w:iCs/>
              </w:rPr>
              <w:t>Please provide an overview of the proposed operating model, including the intended scope and allocation of services within the new managing agent.</w:t>
            </w:r>
          </w:p>
          <w:p w14:paraId="5E56283E" w14:textId="77777777" w:rsidR="007305EF" w:rsidRPr="007305EF" w:rsidRDefault="007305EF" w:rsidP="00225703">
            <w:pPr>
              <w:spacing w:after="0"/>
              <w:rPr>
                <w:i/>
                <w:iCs/>
              </w:rPr>
            </w:pPr>
            <w:r w:rsidRPr="007305EF">
              <w:rPr>
                <w:i/>
                <w:iCs/>
              </w:rPr>
              <w:t>Your response should include:</w:t>
            </w:r>
          </w:p>
          <w:p w14:paraId="41325761" w14:textId="77777777" w:rsidR="007305EF" w:rsidRPr="00225703" w:rsidRDefault="007305EF" w:rsidP="00225703">
            <w:pPr>
              <w:pStyle w:val="ListParagraph"/>
              <w:numPr>
                <w:ilvl w:val="0"/>
                <w:numId w:val="52"/>
              </w:numPr>
              <w:rPr>
                <w:i/>
                <w:iCs/>
              </w:rPr>
            </w:pPr>
            <w:r w:rsidRPr="00225703">
              <w:rPr>
                <w:i/>
                <w:iCs/>
              </w:rPr>
              <w:t>a description of services to be delivered by the managing agent, including how responsibilities will be structured across key functional areas;</w:t>
            </w:r>
          </w:p>
          <w:p w14:paraId="434EFBC1" w14:textId="260A8EBF" w:rsidR="007305EF" w:rsidRPr="00225703" w:rsidRDefault="007305EF" w:rsidP="00225703">
            <w:pPr>
              <w:pStyle w:val="ListParagraph"/>
              <w:numPr>
                <w:ilvl w:val="0"/>
                <w:numId w:val="52"/>
              </w:numPr>
              <w:rPr>
                <w:i/>
                <w:iCs/>
              </w:rPr>
            </w:pPr>
            <w:r w:rsidRPr="00225703">
              <w:rPr>
                <w:i/>
                <w:iCs/>
              </w:rPr>
              <w:t>an explanation of the extent of build</w:t>
            </w:r>
            <w:r w:rsidR="006E6BAD">
              <w:rPr>
                <w:i/>
                <w:iCs/>
              </w:rPr>
              <w:t xml:space="preserve"> </w:t>
            </w:r>
            <w:r w:rsidRPr="00225703">
              <w:rPr>
                <w:i/>
                <w:iCs/>
              </w:rPr>
              <w:t>out required to support the operating model, identifying:</w:t>
            </w:r>
          </w:p>
          <w:p w14:paraId="1AD3FBF8" w14:textId="62EF9963" w:rsidR="007305EF" w:rsidRPr="00225703" w:rsidRDefault="007305EF" w:rsidP="00225703">
            <w:pPr>
              <w:pStyle w:val="ListParagraph"/>
              <w:numPr>
                <w:ilvl w:val="1"/>
                <w:numId w:val="52"/>
              </w:numPr>
              <w:rPr>
                <w:i/>
                <w:iCs/>
              </w:rPr>
            </w:pPr>
            <w:r w:rsidRPr="00225703">
              <w:rPr>
                <w:i/>
                <w:iCs/>
              </w:rPr>
              <w:t>areas requiring full development;</w:t>
            </w:r>
          </w:p>
          <w:p w14:paraId="51761BB4" w14:textId="77777777" w:rsidR="007305EF" w:rsidRPr="00225703" w:rsidRDefault="007305EF" w:rsidP="00225703">
            <w:pPr>
              <w:pStyle w:val="ListParagraph"/>
              <w:numPr>
                <w:ilvl w:val="1"/>
                <w:numId w:val="52"/>
              </w:numPr>
              <w:rPr>
                <w:i/>
                <w:iCs/>
              </w:rPr>
            </w:pPr>
            <w:r w:rsidRPr="00225703">
              <w:rPr>
                <w:i/>
                <w:iCs/>
              </w:rPr>
              <w:t>areas where existing capabilities will be enhanced or adapted; and</w:t>
            </w:r>
          </w:p>
          <w:p w14:paraId="0BB0AC8A" w14:textId="3B11B496" w:rsidR="00BD3449" w:rsidRPr="00225703" w:rsidRDefault="007305EF" w:rsidP="00225703">
            <w:pPr>
              <w:pStyle w:val="ListParagraph"/>
              <w:numPr>
                <w:ilvl w:val="1"/>
                <w:numId w:val="52"/>
              </w:numPr>
              <w:spacing w:after="0"/>
              <w:rPr>
                <w:b/>
                <w:bCs/>
                <w:i/>
                <w:iCs/>
              </w:rPr>
            </w:pPr>
            <w:r w:rsidRPr="00225703">
              <w:rPr>
                <w:i/>
                <w:iCs/>
              </w:rPr>
              <w:t>areas where the model will leverage or replicate existing frameworks and services currently provided under any turnkey arrangement (if applicable).</w:t>
            </w:r>
          </w:p>
        </w:tc>
      </w:tr>
      <w:tr w:rsidR="00BD3449" w14:paraId="18B0EB9D" w14:textId="77777777">
        <w:tc>
          <w:tcPr>
            <w:tcW w:w="9288" w:type="dxa"/>
          </w:tcPr>
          <w:p w14:paraId="5C0713B6" w14:textId="77777777" w:rsidR="00BD3449" w:rsidRDefault="00BD3449">
            <w:pPr>
              <w:rPr>
                <w:b/>
                <w:bCs/>
              </w:rPr>
            </w:pPr>
            <w:r w:rsidRPr="00DD044C">
              <w:rPr>
                <w:b/>
                <w:bCs/>
              </w:rPr>
              <w:t>Response:</w:t>
            </w:r>
          </w:p>
          <w:p w14:paraId="168C1FE9" w14:textId="77777777" w:rsidR="00BD3449" w:rsidRPr="00490C03" w:rsidRDefault="00BD3449">
            <w:r>
              <w:t>[X]</w:t>
            </w:r>
          </w:p>
        </w:tc>
      </w:tr>
    </w:tbl>
    <w:p w14:paraId="44CFBFB4" w14:textId="1DCDD6AC" w:rsidR="00302578" w:rsidRDefault="00302578" w:rsidP="00302578">
      <w:pPr>
        <w:pStyle w:val="Heading2"/>
      </w:pPr>
      <w:bookmarkStart w:id="17" w:name="_Toc233288022"/>
      <w:r>
        <w:t>Outsourcing</w:t>
      </w:r>
      <w:bookmarkEnd w:id="17"/>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8F67CB" w14:paraId="60869A4C" w14:textId="77777777">
        <w:tc>
          <w:tcPr>
            <w:tcW w:w="9288" w:type="dxa"/>
          </w:tcPr>
          <w:p w14:paraId="55A09D78" w14:textId="77777777" w:rsidR="009F64DD" w:rsidRDefault="009F64DD">
            <w:pPr>
              <w:rPr>
                <w:b/>
                <w:bCs/>
                <w:i/>
                <w:iCs/>
              </w:rPr>
            </w:pPr>
            <w:r w:rsidRPr="009F64DD">
              <w:rPr>
                <w:b/>
                <w:bCs/>
                <w:i/>
                <w:iCs/>
              </w:rPr>
              <w:t>Please outline the proposed outsourcing arrangements for the new managing agent, including coverage of key business functions.</w:t>
            </w:r>
          </w:p>
          <w:p w14:paraId="299EE19C" w14:textId="44DE13F2" w:rsidR="002E7602" w:rsidRPr="002E7602" w:rsidRDefault="00CA2073" w:rsidP="00225703">
            <w:pPr>
              <w:spacing w:after="0"/>
              <w:rPr>
                <w:i/>
                <w:iCs/>
              </w:rPr>
            </w:pPr>
            <w:r>
              <w:rPr>
                <w:i/>
                <w:iCs/>
              </w:rPr>
              <w:t>Y</w:t>
            </w:r>
            <w:r w:rsidR="002E7602" w:rsidRPr="002E7602">
              <w:rPr>
                <w:i/>
                <w:iCs/>
              </w:rPr>
              <w:t>our response should include:</w:t>
            </w:r>
          </w:p>
          <w:p w14:paraId="2FE6B817" w14:textId="77777777" w:rsidR="002E7602" w:rsidRPr="00225703" w:rsidRDefault="002E7602" w:rsidP="00225703">
            <w:pPr>
              <w:pStyle w:val="ListParagraph"/>
              <w:numPr>
                <w:ilvl w:val="0"/>
                <w:numId w:val="53"/>
              </w:numPr>
              <w:rPr>
                <w:i/>
                <w:iCs/>
              </w:rPr>
            </w:pPr>
            <w:r w:rsidRPr="00225703">
              <w:rPr>
                <w:i/>
                <w:iCs/>
              </w:rPr>
              <w:t>details of functions that will be recaptured from the existing turnkey arrangement (where applicable);</w:t>
            </w:r>
          </w:p>
          <w:p w14:paraId="41312A0A" w14:textId="77777777" w:rsidR="002E7602" w:rsidRPr="00225703" w:rsidRDefault="002E7602" w:rsidP="00225703">
            <w:pPr>
              <w:pStyle w:val="ListParagraph"/>
              <w:numPr>
                <w:ilvl w:val="0"/>
                <w:numId w:val="53"/>
              </w:numPr>
              <w:rPr>
                <w:i/>
                <w:iCs/>
              </w:rPr>
            </w:pPr>
            <w:r w:rsidRPr="00225703">
              <w:rPr>
                <w:i/>
                <w:iCs/>
              </w:rPr>
              <w:t>details of functions that are intended to be outsourced to third-party providers or group entities; and</w:t>
            </w:r>
          </w:p>
          <w:p w14:paraId="162699C0" w14:textId="77777777" w:rsidR="002E7602" w:rsidRPr="00225703" w:rsidRDefault="002E7602" w:rsidP="00225703">
            <w:pPr>
              <w:pStyle w:val="ListParagraph"/>
              <w:numPr>
                <w:ilvl w:val="0"/>
                <w:numId w:val="53"/>
              </w:numPr>
              <w:rPr>
                <w:i/>
                <w:iCs/>
              </w:rPr>
            </w:pPr>
            <w:r w:rsidRPr="00225703">
              <w:rPr>
                <w:i/>
                <w:iCs/>
              </w:rPr>
              <w:t>clarification of whether these arrangements are already in place or still to be established, including expected timelines for implementation where new contractual arrangements are required.</w:t>
            </w:r>
          </w:p>
          <w:p w14:paraId="214B4AF0" w14:textId="2EE07065" w:rsidR="008F67CB" w:rsidRPr="00DD044C" w:rsidRDefault="002E7602" w:rsidP="00225703">
            <w:pPr>
              <w:spacing w:after="0"/>
              <w:rPr>
                <w:b/>
                <w:bCs/>
                <w:i/>
                <w:iCs/>
              </w:rPr>
            </w:pPr>
            <w:r w:rsidRPr="002E7602">
              <w:rPr>
                <w:i/>
                <w:iCs/>
              </w:rPr>
              <w:t>Please ensure your response clearly sets out how these outsourcing arrangements will support the effective operation of the managing agent.</w:t>
            </w:r>
          </w:p>
        </w:tc>
      </w:tr>
      <w:tr w:rsidR="008F67CB" w14:paraId="1711CFD4" w14:textId="77777777">
        <w:tc>
          <w:tcPr>
            <w:tcW w:w="9288" w:type="dxa"/>
          </w:tcPr>
          <w:p w14:paraId="26DA4FE5" w14:textId="77777777" w:rsidR="008F67CB" w:rsidRDefault="008F67CB">
            <w:pPr>
              <w:rPr>
                <w:b/>
                <w:bCs/>
              </w:rPr>
            </w:pPr>
            <w:r w:rsidRPr="00DD044C">
              <w:rPr>
                <w:b/>
                <w:bCs/>
              </w:rPr>
              <w:t>Response:</w:t>
            </w:r>
          </w:p>
          <w:p w14:paraId="2037C874" w14:textId="77777777" w:rsidR="008F67CB" w:rsidRPr="00490C03" w:rsidRDefault="008F67CB">
            <w:r>
              <w:t>[X]</w:t>
            </w:r>
          </w:p>
        </w:tc>
      </w:tr>
    </w:tbl>
    <w:p w14:paraId="3D304DEB" w14:textId="38590060" w:rsidR="00396954" w:rsidRDefault="00396954" w:rsidP="00394517">
      <w:pPr>
        <w:pStyle w:val="Heading2"/>
      </w:pPr>
      <w:bookmarkStart w:id="18" w:name="_Toc233288023"/>
      <w:r>
        <w:t xml:space="preserve">Resourcing the managing </w:t>
      </w:r>
      <w:r w:rsidR="007A7141">
        <w:t>agent</w:t>
      </w:r>
      <w:bookmarkEnd w:id="18"/>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0417B4" w14:paraId="6AAB2D11" w14:textId="77777777">
        <w:tc>
          <w:tcPr>
            <w:tcW w:w="9288" w:type="dxa"/>
          </w:tcPr>
          <w:p w14:paraId="22B34D9D" w14:textId="4C72E5B5" w:rsidR="000417B4" w:rsidRDefault="0077709F">
            <w:pPr>
              <w:rPr>
                <w:i/>
                <w:iCs/>
              </w:rPr>
            </w:pPr>
            <w:r>
              <w:rPr>
                <w:b/>
                <w:bCs/>
                <w:i/>
                <w:iCs/>
              </w:rPr>
              <w:t xml:space="preserve">What is the current resourcing position within the applicant and what additional resource will be required to </w:t>
            </w:r>
            <w:r w:rsidR="009112CE">
              <w:rPr>
                <w:b/>
                <w:bCs/>
                <w:i/>
                <w:iCs/>
              </w:rPr>
              <w:t>deliver</w:t>
            </w:r>
            <w:r>
              <w:rPr>
                <w:b/>
                <w:bCs/>
                <w:i/>
                <w:iCs/>
              </w:rPr>
              <w:t xml:space="preserve"> the target operating model</w:t>
            </w:r>
            <w:r w:rsidR="000417B4">
              <w:rPr>
                <w:b/>
                <w:bCs/>
                <w:i/>
                <w:iCs/>
              </w:rPr>
              <w:t>?</w:t>
            </w:r>
          </w:p>
          <w:p w14:paraId="2C69B1B1" w14:textId="77777777" w:rsidR="009426D0" w:rsidRPr="009426D0" w:rsidRDefault="009426D0" w:rsidP="00225703">
            <w:pPr>
              <w:spacing w:after="0"/>
              <w:rPr>
                <w:i/>
              </w:rPr>
            </w:pPr>
            <w:r w:rsidRPr="009426D0">
              <w:rPr>
                <w:i/>
              </w:rPr>
              <w:t>Please provide an overview of:</w:t>
            </w:r>
          </w:p>
          <w:p w14:paraId="41DC99B5" w14:textId="77777777" w:rsidR="009426D0" w:rsidRPr="00225703" w:rsidRDefault="009426D0" w:rsidP="00225703">
            <w:pPr>
              <w:pStyle w:val="ListParagraph"/>
              <w:numPr>
                <w:ilvl w:val="0"/>
                <w:numId w:val="54"/>
              </w:numPr>
              <w:rPr>
                <w:i/>
              </w:rPr>
            </w:pPr>
            <w:r w:rsidRPr="00225703">
              <w:rPr>
                <w:i/>
              </w:rPr>
              <w:t>the current number of staff (FTE) within the applicant, including any key roles already recruited;</w:t>
            </w:r>
          </w:p>
          <w:p w14:paraId="47019197" w14:textId="77777777" w:rsidR="009426D0" w:rsidRPr="00225703" w:rsidRDefault="009426D0" w:rsidP="00225703">
            <w:pPr>
              <w:pStyle w:val="ListParagraph"/>
              <w:numPr>
                <w:ilvl w:val="0"/>
                <w:numId w:val="54"/>
              </w:numPr>
              <w:rPr>
                <w:i/>
              </w:rPr>
            </w:pPr>
            <w:r w:rsidRPr="00225703">
              <w:rPr>
                <w:i/>
              </w:rPr>
              <w:t>the additional resources required to support the build-out of the proposed managing agent; and</w:t>
            </w:r>
          </w:p>
          <w:p w14:paraId="223B29B8" w14:textId="77777777" w:rsidR="009426D0" w:rsidRPr="00225703" w:rsidRDefault="009426D0" w:rsidP="00225703">
            <w:pPr>
              <w:pStyle w:val="ListParagraph"/>
              <w:numPr>
                <w:ilvl w:val="0"/>
                <w:numId w:val="54"/>
              </w:numPr>
              <w:rPr>
                <w:i/>
              </w:rPr>
            </w:pPr>
            <w:r w:rsidRPr="00225703">
              <w:rPr>
                <w:i/>
              </w:rPr>
              <w:t>the anticipated resourcing required at go-live to deliver ongoing managing agent functions and responsibilities.</w:t>
            </w:r>
          </w:p>
          <w:p w14:paraId="53B53B27" w14:textId="72009A85" w:rsidR="000417B4" w:rsidRPr="00DD044C" w:rsidRDefault="009426D0" w:rsidP="00225703">
            <w:pPr>
              <w:spacing w:after="0"/>
              <w:rPr>
                <w:b/>
                <w:bCs/>
                <w:i/>
                <w:iCs/>
              </w:rPr>
            </w:pPr>
            <w:r w:rsidRPr="009426D0">
              <w:rPr>
                <w:i/>
              </w:rPr>
              <w:t xml:space="preserve">While final headcount is not required at this stage, your response should include sufficient detail to demonstrate that appropriate consideration has been given to </w:t>
            </w:r>
            <w:r w:rsidR="00535E4B">
              <w:rPr>
                <w:i/>
              </w:rPr>
              <w:t xml:space="preserve">the likely </w:t>
            </w:r>
            <w:r w:rsidRPr="009426D0">
              <w:rPr>
                <w:i/>
              </w:rPr>
              <w:t>recruitment and resourcing needs to achieve the target operating model.</w:t>
            </w:r>
          </w:p>
        </w:tc>
      </w:tr>
      <w:tr w:rsidR="000417B4" w14:paraId="7CF2E148" w14:textId="77777777">
        <w:tc>
          <w:tcPr>
            <w:tcW w:w="9288" w:type="dxa"/>
          </w:tcPr>
          <w:p w14:paraId="43ECE694" w14:textId="77777777" w:rsidR="000417B4" w:rsidRDefault="000417B4">
            <w:pPr>
              <w:rPr>
                <w:b/>
                <w:bCs/>
              </w:rPr>
            </w:pPr>
            <w:r w:rsidRPr="00DD044C">
              <w:rPr>
                <w:b/>
                <w:bCs/>
              </w:rPr>
              <w:t>Response:</w:t>
            </w:r>
          </w:p>
          <w:p w14:paraId="725689D7" w14:textId="77777777" w:rsidR="000417B4" w:rsidRPr="00490C03" w:rsidRDefault="000417B4">
            <w:r>
              <w:t>[X]</w:t>
            </w:r>
          </w:p>
        </w:tc>
      </w:tr>
    </w:tbl>
    <w:p w14:paraId="31DB67C4" w14:textId="77777777" w:rsidR="00D47189" w:rsidRDefault="006E2A83" w:rsidP="00D47189">
      <w:pPr>
        <w:pStyle w:val="Heading2"/>
      </w:pPr>
      <w:bookmarkStart w:id="19" w:name="_Toc230790903"/>
      <w:bookmarkStart w:id="20" w:name="_Toc230790904"/>
      <w:bookmarkStart w:id="21" w:name="_Toc230790905"/>
      <w:bookmarkStart w:id="22" w:name="_Toc233288024"/>
      <w:bookmarkEnd w:id="19"/>
      <w:bookmarkEnd w:id="20"/>
      <w:bookmarkEnd w:id="21"/>
      <w:r>
        <w:t>Resourcing risk assessment</w:t>
      </w:r>
      <w:bookmarkEnd w:id="22"/>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D47189" w14:paraId="22544792" w14:textId="77777777">
        <w:tc>
          <w:tcPr>
            <w:tcW w:w="9288" w:type="dxa"/>
          </w:tcPr>
          <w:p w14:paraId="0275669B" w14:textId="3853EE8B" w:rsidR="00D47189" w:rsidRDefault="00D47189">
            <w:pPr>
              <w:rPr>
                <w:b/>
                <w:bCs/>
                <w:i/>
                <w:iCs/>
              </w:rPr>
            </w:pPr>
            <w:r w:rsidRPr="00D47189">
              <w:rPr>
                <w:b/>
                <w:bCs/>
                <w:i/>
                <w:iCs/>
              </w:rPr>
              <w:t>Have you completed a resourcing risk assessment</w:t>
            </w:r>
            <w:r w:rsidR="00382EE6">
              <w:rPr>
                <w:b/>
                <w:bCs/>
                <w:i/>
                <w:iCs/>
              </w:rPr>
              <w:t>,</w:t>
            </w:r>
            <w:r w:rsidRPr="00D47189">
              <w:rPr>
                <w:b/>
                <w:bCs/>
                <w:i/>
                <w:iCs/>
              </w:rPr>
              <w:t xml:space="preserve"> and if not</w:t>
            </w:r>
            <w:r w:rsidR="00382EE6">
              <w:rPr>
                <w:b/>
                <w:bCs/>
                <w:i/>
                <w:iCs/>
              </w:rPr>
              <w:t>,</w:t>
            </w:r>
            <w:r w:rsidRPr="00D47189">
              <w:rPr>
                <w:b/>
                <w:bCs/>
                <w:i/>
                <w:iCs/>
              </w:rPr>
              <w:t xml:space="preserve"> when is this planned?</w:t>
            </w:r>
            <w:r>
              <w:rPr>
                <w:b/>
                <w:bCs/>
                <w:i/>
                <w:iCs/>
              </w:rPr>
              <w:t xml:space="preserve"> </w:t>
            </w:r>
          </w:p>
          <w:p w14:paraId="44503695" w14:textId="4F72C528" w:rsidR="00C85BBC" w:rsidRPr="00C85BBC" w:rsidRDefault="00092422" w:rsidP="00225703">
            <w:pPr>
              <w:spacing w:after="0"/>
              <w:rPr>
                <w:i/>
              </w:rPr>
            </w:pPr>
            <w:r>
              <w:rPr>
                <w:i/>
              </w:rPr>
              <w:t>P</w:t>
            </w:r>
            <w:r w:rsidR="00C85BBC" w:rsidRPr="00C85BBC">
              <w:rPr>
                <w:i/>
              </w:rPr>
              <w:t>lease provide:</w:t>
            </w:r>
          </w:p>
          <w:p w14:paraId="544ABC15" w14:textId="77777777" w:rsidR="00C85BBC" w:rsidRPr="00225703" w:rsidRDefault="00C85BBC" w:rsidP="00225703">
            <w:pPr>
              <w:pStyle w:val="ListParagraph"/>
              <w:numPr>
                <w:ilvl w:val="0"/>
                <w:numId w:val="56"/>
              </w:numPr>
              <w:rPr>
                <w:i/>
              </w:rPr>
            </w:pPr>
            <w:r w:rsidRPr="00225703">
              <w:rPr>
                <w:i/>
              </w:rPr>
              <w:t>details of any critical recruitment required to deliver the target operating model, including key roles and timelines;</w:t>
            </w:r>
          </w:p>
          <w:p w14:paraId="521E562F" w14:textId="77777777" w:rsidR="00C85BBC" w:rsidRPr="00225703" w:rsidRDefault="00C85BBC" w:rsidP="00225703">
            <w:pPr>
              <w:pStyle w:val="ListParagraph"/>
              <w:numPr>
                <w:ilvl w:val="0"/>
                <w:numId w:val="56"/>
              </w:numPr>
              <w:rPr>
                <w:i/>
              </w:rPr>
            </w:pPr>
            <w:r w:rsidRPr="00225703">
              <w:rPr>
                <w:i/>
              </w:rPr>
              <w:t>an assessment of any anticipated challenges associated with this recruitment;</w:t>
            </w:r>
          </w:p>
          <w:p w14:paraId="70DD19C5" w14:textId="0CD80B9F" w:rsidR="00C85BBC" w:rsidRPr="00225703" w:rsidRDefault="00C85BBC" w:rsidP="00225703">
            <w:pPr>
              <w:pStyle w:val="ListParagraph"/>
              <w:numPr>
                <w:ilvl w:val="0"/>
                <w:numId w:val="56"/>
              </w:numPr>
              <w:rPr>
                <w:i/>
              </w:rPr>
            </w:pPr>
            <w:r w:rsidRPr="00225703">
              <w:rPr>
                <w:i/>
              </w:rPr>
              <w:t xml:space="preserve">where external consultancy support is proposed, an overview of the experience and capabilities of </w:t>
            </w:r>
            <w:r w:rsidR="003918F5">
              <w:rPr>
                <w:i/>
              </w:rPr>
              <w:t xml:space="preserve">the proposed </w:t>
            </w:r>
            <w:r w:rsidRPr="00225703">
              <w:rPr>
                <w:i/>
              </w:rPr>
              <w:t>providers in supporting the build</w:t>
            </w:r>
            <w:r w:rsidR="00701CAC">
              <w:rPr>
                <w:i/>
              </w:rPr>
              <w:t xml:space="preserve"> </w:t>
            </w:r>
            <w:r w:rsidRPr="00225703">
              <w:rPr>
                <w:i/>
              </w:rPr>
              <w:t>out; and</w:t>
            </w:r>
          </w:p>
          <w:p w14:paraId="5B388507" w14:textId="1CA3B5AE" w:rsidR="00D47189" w:rsidRPr="00225703" w:rsidRDefault="00C85BBC" w:rsidP="00225703">
            <w:pPr>
              <w:pStyle w:val="ListParagraph"/>
              <w:numPr>
                <w:ilvl w:val="0"/>
                <w:numId w:val="56"/>
              </w:numPr>
              <w:spacing w:after="0"/>
              <w:rPr>
                <w:i/>
              </w:rPr>
            </w:pPr>
            <w:r w:rsidRPr="00225703">
              <w:rPr>
                <w:i/>
              </w:rPr>
              <w:t>an explanation of how knowledge transfer will be managed to ensure that sufficient expertise and capability are retained within the business to support ongoing operations following implementation.</w:t>
            </w:r>
          </w:p>
        </w:tc>
      </w:tr>
      <w:tr w:rsidR="00D47189" w14:paraId="53408C50" w14:textId="77777777">
        <w:tc>
          <w:tcPr>
            <w:tcW w:w="9288" w:type="dxa"/>
          </w:tcPr>
          <w:p w14:paraId="164A6058" w14:textId="77777777" w:rsidR="00D47189" w:rsidRDefault="00D47189">
            <w:pPr>
              <w:rPr>
                <w:b/>
                <w:bCs/>
              </w:rPr>
            </w:pPr>
            <w:r w:rsidRPr="00DD044C">
              <w:rPr>
                <w:b/>
                <w:bCs/>
              </w:rPr>
              <w:t>Response:</w:t>
            </w:r>
          </w:p>
          <w:p w14:paraId="3E5EBB34" w14:textId="77777777" w:rsidR="00D47189" w:rsidRPr="00490C03" w:rsidRDefault="00D47189">
            <w:r>
              <w:t>[X]</w:t>
            </w:r>
          </w:p>
        </w:tc>
      </w:tr>
    </w:tbl>
    <w:p w14:paraId="0F3811AD" w14:textId="77777777" w:rsidR="00DD5158" w:rsidRDefault="00DD5158" w:rsidP="00DD5158">
      <w:pPr>
        <w:pStyle w:val="Heading2"/>
        <w:numPr>
          <w:ilvl w:val="0"/>
          <w:numId w:val="0"/>
        </w:numPr>
      </w:pPr>
    </w:p>
    <w:p w14:paraId="38697B79" w14:textId="3F4D3005" w:rsidR="00947AC8" w:rsidRDefault="00947AC8" w:rsidP="00947AC8">
      <w:pPr>
        <w:pStyle w:val="Heading2"/>
      </w:pPr>
      <w:bookmarkStart w:id="23" w:name="_Toc233288025"/>
      <w:r>
        <w:t>Lloyd’s overseas platforms</w:t>
      </w:r>
      <w:bookmarkEnd w:id="23"/>
      <w: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947AC8" w14:paraId="4AECCE77" w14:textId="77777777">
        <w:tc>
          <w:tcPr>
            <w:tcW w:w="9288" w:type="dxa"/>
          </w:tcPr>
          <w:p w14:paraId="34D0D749" w14:textId="77777777" w:rsidR="003F555E" w:rsidRDefault="003F555E">
            <w:pPr>
              <w:rPr>
                <w:b/>
                <w:bCs/>
                <w:i/>
                <w:iCs/>
              </w:rPr>
            </w:pPr>
            <w:r w:rsidRPr="003F555E">
              <w:rPr>
                <w:b/>
                <w:bCs/>
                <w:i/>
                <w:iCs/>
              </w:rPr>
              <w:t>Do the managed syndicates currently underwrite, or intend to underwrite, business through Lloyd’s overseas platforms, including Lloyd’s Insurance Company S.A. (LIC)?</w:t>
            </w:r>
          </w:p>
          <w:p w14:paraId="286878BE" w14:textId="40F0C529" w:rsidR="00947AC8" w:rsidRPr="00225703" w:rsidRDefault="00B96FE7" w:rsidP="00225703">
            <w:pPr>
              <w:spacing w:after="0"/>
              <w:rPr>
                <w:i/>
              </w:rPr>
            </w:pPr>
            <w:r w:rsidRPr="00B96FE7">
              <w:rPr>
                <w:i/>
              </w:rPr>
              <w:t>Please outline the LIC operating model currently utilised by the managed syndicate and the extent to which this may need to be adapted following the establishment of the new managing agent.</w:t>
            </w:r>
          </w:p>
        </w:tc>
      </w:tr>
      <w:tr w:rsidR="00947AC8" w14:paraId="7276BD37" w14:textId="77777777">
        <w:tc>
          <w:tcPr>
            <w:tcW w:w="9288" w:type="dxa"/>
          </w:tcPr>
          <w:p w14:paraId="79B982F8" w14:textId="77777777" w:rsidR="00947AC8" w:rsidRDefault="00947AC8">
            <w:pPr>
              <w:rPr>
                <w:b/>
                <w:bCs/>
              </w:rPr>
            </w:pPr>
            <w:r w:rsidRPr="00DD044C">
              <w:rPr>
                <w:b/>
                <w:bCs/>
              </w:rPr>
              <w:t>Response:</w:t>
            </w:r>
          </w:p>
          <w:p w14:paraId="5CE258D5" w14:textId="77777777" w:rsidR="00947AC8" w:rsidRPr="00490C03" w:rsidRDefault="00947AC8">
            <w:r>
              <w:t>[X]</w:t>
            </w:r>
          </w:p>
        </w:tc>
      </w:tr>
    </w:tbl>
    <w:p w14:paraId="0429B0B2" w14:textId="77777777" w:rsidR="00947AC8" w:rsidRDefault="00947AC8" w:rsidP="00947AC8">
      <w:pPr>
        <w:pStyle w:val="Heading2"/>
        <w:numPr>
          <w:ilvl w:val="0"/>
          <w:numId w:val="0"/>
        </w:numPr>
      </w:pPr>
    </w:p>
    <w:p w14:paraId="26C7D896" w14:textId="355F18A8" w:rsidR="008A4506" w:rsidRPr="00225703" w:rsidRDefault="00AC2358" w:rsidP="008A4506">
      <w:pPr>
        <w:pStyle w:val="Heading1"/>
        <w:numPr>
          <w:ilvl w:val="0"/>
          <w:numId w:val="36"/>
        </w:numPr>
        <w:rPr>
          <w:b/>
          <w:bCs/>
          <w:color w:val="1E35BF" w:themeColor="accent1"/>
        </w:rPr>
      </w:pPr>
      <w:bookmarkStart w:id="24" w:name="_Toc230790908"/>
      <w:bookmarkStart w:id="25" w:name="_Toc230790909"/>
      <w:bookmarkStart w:id="26" w:name="_Toc230790910"/>
      <w:bookmarkStart w:id="27" w:name="_Toc233288026"/>
      <w:bookmarkEnd w:id="24"/>
      <w:bookmarkEnd w:id="25"/>
      <w:bookmarkEnd w:id="26"/>
      <w:r w:rsidRPr="00225703">
        <w:rPr>
          <w:b/>
          <w:bCs/>
          <w:color w:val="1E35BF" w:themeColor="accent1"/>
        </w:rPr>
        <w:t xml:space="preserve">Governance </w:t>
      </w:r>
      <w:r w:rsidR="009D3B9A">
        <w:rPr>
          <w:b/>
          <w:bCs/>
          <w:color w:val="1E35BF" w:themeColor="accent1"/>
        </w:rPr>
        <w:t>S</w:t>
      </w:r>
      <w:r w:rsidRPr="00225703">
        <w:rPr>
          <w:b/>
          <w:bCs/>
          <w:color w:val="1E35BF" w:themeColor="accent1"/>
        </w:rPr>
        <w:t xml:space="preserve">tructure and </w:t>
      </w:r>
      <w:r w:rsidR="008A4506" w:rsidRPr="00225703">
        <w:rPr>
          <w:b/>
          <w:bCs/>
          <w:color w:val="1E35BF" w:themeColor="accent1"/>
        </w:rPr>
        <w:t>Senior Leadership (Senior Management Function holders)</w:t>
      </w:r>
      <w:bookmarkEnd w:id="27"/>
    </w:p>
    <w:p w14:paraId="36E8C17B" w14:textId="473498D3" w:rsidR="00086985" w:rsidRDefault="00426643" w:rsidP="00086985">
      <w:pPr>
        <w:pStyle w:val="Heading2"/>
      </w:pPr>
      <w:bookmarkStart w:id="28" w:name="_Toc233288027"/>
      <w:r>
        <w:t xml:space="preserve">Governance </w:t>
      </w:r>
      <w:r w:rsidR="00086985">
        <w:t>structure</w:t>
      </w:r>
      <w:bookmarkEnd w:id="28"/>
      <w:r w:rsidR="00086985">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350322" w14:paraId="22C9821D" w14:textId="77777777">
        <w:tc>
          <w:tcPr>
            <w:tcW w:w="9288" w:type="dxa"/>
          </w:tcPr>
          <w:p w14:paraId="6671C0FA" w14:textId="34E1040B" w:rsidR="00350322" w:rsidRDefault="00350322">
            <w:pPr>
              <w:rPr>
                <w:b/>
                <w:bCs/>
                <w:i/>
                <w:iCs/>
              </w:rPr>
            </w:pPr>
            <w:r>
              <w:rPr>
                <w:b/>
                <w:bCs/>
                <w:i/>
                <w:iCs/>
              </w:rPr>
              <w:t xml:space="preserve">What is your proposed </w:t>
            </w:r>
            <w:r w:rsidR="00FD0E76" w:rsidRPr="00FD0E76">
              <w:rPr>
                <w:b/>
                <w:bCs/>
                <w:i/>
                <w:iCs/>
              </w:rPr>
              <w:t>governance structure for the new managing agent</w:t>
            </w:r>
            <w:r w:rsidR="00FD0E76">
              <w:rPr>
                <w:b/>
                <w:bCs/>
                <w:i/>
                <w:iCs/>
              </w:rPr>
              <w:t>?</w:t>
            </w:r>
          </w:p>
          <w:p w14:paraId="539401A1" w14:textId="77777777" w:rsidR="00E55787" w:rsidRPr="00E55787" w:rsidRDefault="00E55787" w:rsidP="00225703">
            <w:pPr>
              <w:spacing w:after="0"/>
              <w:rPr>
                <w:i/>
              </w:rPr>
            </w:pPr>
            <w:r w:rsidRPr="00E55787">
              <w:rPr>
                <w:i/>
              </w:rPr>
              <w:t>Please provide an overview of the proposed governance framework, including:</w:t>
            </w:r>
          </w:p>
          <w:p w14:paraId="1B4D7862" w14:textId="77777777" w:rsidR="00E55787" w:rsidRPr="00225703" w:rsidRDefault="00E55787" w:rsidP="00225703">
            <w:pPr>
              <w:pStyle w:val="ListParagraph"/>
              <w:numPr>
                <w:ilvl w:val="0"/>
                <w:numId w:val="59"/>
              </w:numPr>
              <w:rPr>
                <w:i/>
              </w:rPr>
            </w:pPr>
            <w:r w:rsidRPr="00225703">
              <w:rPr>
                <w:i/>
              </w:rPr>
              <w:t>the structure of the Board and key committees;</w:t>
            </w:r>
          </w:p>
          <w:p w14:paraId="06100BB7" w14:textId="77777777" w:rsidR="00E55787" w:rsidRPr="00225703" w:rsidRDefault="00E55787" w:rsidP="00225703">
            <w:pPr>
              <w:pStyle w:val="ListParagraph"/>
              <w:numPr>
                <w:ilvl w:val="0"/>
                <w:numId w:val="59"/>
              </w:numPr>
              <w:rPr>
                <w:i/>
              </w:rPr>
            </w:pPr>
            <w:r w:rsidRPr="00225703">
              <w:rPr>
                <w:i/>
              </w:rPr>
              <w:t>the proposed composition of each, including membership and Chairs (where known at this stage); and</w:t>
            </w:r>
          </w:p>
          <w:p w14:paraId="309E233A" w14:textId="77777777" w:rsidR="00E55787" w:rsidRPr="00225703" w:rsidRDefault="00E55787" w:rsidP="00225703">
            <w:pPr>
              <w:pStyle w:val="ListParagraph"/>
              <w:numPr>
                <w:ilvl w:val="0"/>
                <w:numId w:val="59"/>
              </w:numPr>
              <w:rPr>
                <w:i/>
              </w:rPr>
            </w:pPr>
            <w:r w:rsidRPr="00225703">
              <w:rPr>
                <w:i/>
              </w:rPr>
              <w:t>how the overall governance structure is designed to support effective oversight, decision-making, and accountability across the business.</w:t>
            </w:r>
          </w:p>
          <w:p w14:paraId="2E4E5002" w14:textId="77777777" w:rsidR="00E55787" w:rsidRPr="00E55787" w:rsidRDefault="00E55787" w:rsidP="00225703">
            <w:pPr>
              <w:spacing w:after="0"/>
              <w:rPr>
                <w:i/>
              </w:rPr>
            </w:pPr>
            <w:r w:rsidRPr="00E55787">
              <w:rPr>
                <w:i/>
              </w:rPr>
              <w:t>Your response should also demonstrate how you have considered:</w:t>
            </w:r>
          </w:p>
          <w:p w14:paraId="3AD01BC0" w14:textId="51949577" w:rsidR="00E55787" w:rsidRPr="00225703" w:rsidRDefault="00E55787" w:rsidP="00225703">
            <w:pPr>
              <w:pStyle w:val="ListParagraph"/>
              <w:numPr>
                <w:ilvl w:val="0"/>
                <w:numId w:val="58"/>
              </w:numPr>
              <w:rPr>
                <w:i/>
              </w:rPr>
            </w:pPr>
            <w:r w:rsidRPr="00225703">
              <w:rPr>
                <w:i/>
              </w:rPr>
              <w:t>alignment and connectivity between committees</w:t>
            </w:r>
            <w:r w:rsidR="00CA2073">
              <w:rPr>
                <w:i/>
              </w:rPr>
              <w:t xml:space="preserve"> and functions</w:t>
            </w:r>
            <w:r w:rsidRPr="00225703">
              <w:rPr>
                <w:i/>
              </w:rPr>
              <w:t xml:space="preserve"> to ensure a cohesive and joined-up view across the organisation; and</w:t>
            </w:r>
          </w:p>
          <w:p w14:paraId="35052E2F" w14:textId="5CC56F7D" w:rsidR="00350322" w:rsidRPr="00225703" w:rsidRDefault="00E55787" w:rsidP="00225703">
            <w:pPr>
              <w:pStyle w:val="ListParagraph"/>
              <w:numPr>
                <w:ilvl w:val="0"/>
                <w:numId w:val="58"/>
              </w:numPr>
              <w:spacing w:after="0"/>
              <w:rPr>
                <w:i/>
              </w:rPr>
            </w:pPr>
            <w:r w:rsidRPr="00225703">
              <w:rPr>
                <w:i/>
              </w:rPr>
              <w:t>the inclusion of appropriate levels of independent representation within the governance framework.</w:t>
            </w:r>
          </w:p>
        </w:tc>
      </w:tr>
      <w:tr w:rsidR="00350322" w14:paraId="68565F0D" w14:textId="77777777">
        <w:tc>
          <w:tcPr>
            <w:tcW w:w="9288" w:type="dxa"/>
          </w:tcPr>
          <w:p w14:paraId="27915F7D" w14:textId="77777777" w:rsidR="00350322" w:rsidRDefault="00350322">
            <w:pPr>
              <w:rPr>
                <w:b/>
                <w:bCs/>
              </w:rPr>
            </w:pPr>
            <w:r w:rsidRPr="00DD044C">
              <w:rPr>
                <w:b/>
                <w:bCs/>
              </w:rPr>
              <w:t>Response:</w:t>
            </w:r>
          </w:p>
          <w:p w14:paraId="0F0906CB" w14:textId="77777777" w:rsidR="00350322" w:rsidRPr="00490C03" w:rsidRDefault="00350322">
            <w:r>
              <w:t>[X]</w:t>
            </w:r>
          </w:p>
        </w:tc>
      </w:tr>
    </w:tbl>
    <w:p w14:paraId="48C6E2C6" w14:textId="28F66244" w:rsidR="00F36FF7" w:rsidRPr="002830EA" w:rsidRDefault="00D227DD" w:rsidP="00F36FF7">
      <w:pPr>
        <w:pStyle w:val="Heading2"/>
      </w:pPr>
      <w:bookmarkStart w:id="29" w:name="_Toc233288028"/>
      <w:r w:rsidRPr="002830EA">
        <w:t>key functions and the responsible Senior Management Function holders</w:t>
      </w:r>
      <w:bookmarkEnd w:id="29"/>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D227DD" w14:paraId="57B31D75" w14:textId="77777777">
        <w:tc>
          <w:tcPr>
            <w:tcW w:w="9288" w:type="dxa"/>
          </w:tcPr>
          <w:p w14:paraId="103C8647" w14:textId="77777777" w:rsidR="006E43BF" w:rsidRDefault="006E43BF">
            <w:pPr>
              <w:rPr>
                <w:b/>
                <w:bCs/>
                <w:i/>
                <w:iCs/>
              </w:rPr>
            </w:pPr>
            <w:r w:rsidRPr="006E43BF">
              <w:rPr>
                <w:b/>
                <w:bCs/>
                <w:i/>
                <w:iCs/>
              </w:rPr>
              <w:t>Please provide an organisational structure chart for the proposed managing agent, including key functions and Senior Management Function (SMF) holders.</w:t>
            </w:r>
          </w:p>
          <w:p w14:paraId="1AD43006" w14:textId="77777777" w:rsidR="00557BD5" w:rsidRPr="00557BD5" w:rsidRDefault="00557BD5" w:rsidP="00225703">
            <w:pPr>
              <w:spacing w:after="0"/>
              <w:rPr>
                <w:i/>
              </w:rPr>
            </w:pPr>
            <w:r w:rsidRPr="00557BD5">
              <w:rPr>
                <w:i/>
              </w:rPr>
              <w:t>Your response should:</w:t>
            </w:r>
          </w:p>
          <w:p w14:paraId="7C603D7E" w14:textId="7B8645FC" w:rsidR="00557BD5" w:rsidRPr="00225703" w:rsidRDefault="00557BD5" w:rsidP="00225703">
            <w:pPr>
              <w:pStyle w:val="ListParagraph"/>
              <w:numPr>
                <w:ilvl w:val="0"/>
                <w:numId w:val="61"/>
              </w:numPr>
              <w:rPr>
                <w:i/>
              </w:rPr>
            </w:pPr>
            <w:r w:rsidRPr="00225703">
              <w:rPr>
                <w:i/>
              </w:rPr>
              <w:t>clearly set out all key functions within the managing agent and the individuals responsible for overseeing them, including identified SMF holders</w:t>
            </w:r>
            <w:r w:rsidR="00174FFA">
              <w:rPr>
                <w:i/>
              </w:rPr>
              <w:t xml:space="preserve"> (where known)</w:t>
            </w:r>
            <w:r w:rsidRPr="00225703">
              <w:rPr>
                <w:i/>
              </w:rPr>
              <w:t>; and</w:t>
            </w:r>
          </w:p>
          <w:p w14:paraId="13240489" w14:textId="77777777" w:rsidR="00557BD5" w:rsidRPr="00225703" w:rsidRDefault="00557BD5" w:rsidP="00225703">
            <w:pPr>
              <w:pStyle w:val="ListParagraph"/>
              <w:numPr>
                <w:ilvl w:val="0"/>
                <w:numId w:val="61"/>
              </w:numPr>
              <w:rPr>
                <w:i/>
              </w:rPr>
            </w:pPr>
            <w:r w:rsidRPr="00225703">
              <w:rPr>
                <w:i/>
              </w:rPr>
              <w:t>illustrate reporting lines and functional responsibilities across the organisation.</w:t>
            </w:r>
          </w:p>
          <w:p w14:paraId="001D0A71" w14:textId="77777777" w:rsidR="00557BD5" w:rsidRPr="00557BD5" w:rsidRDefault="00557BD5" w:rsidP="00225703">
            <w:pPr>
              <w:spacing w:after="0"/>
              <w:rPr>
                <w:i/>
              </w:rPr>
            </w:pPr>
            <w:r w:rsidRPr="00557BD5">
              <w:rPr>
                <w:i/>
              </w:rPr>
              <w:t>In developing your proposed structure, please also explain how you have considered:</w:t>
            </w:r>
          </w:p>
          <w:p w14:paraId="56AFD145" w14:textId="77777777" w:rsidR="00557BD5" w:rsidRPr="00225703" w:rsidRDefault="00557BD5" w:rsidP="00225703">
            <w:pPr>
              <w:pStyle w:val="ListParagraph"/>
              <w:numPr>
                <w:ilvl w:val="0"/>
                <w:numId w:val="60"/>
              </w:numPr>
              <w:rPr>
                <w:i/>
              </w:rPr>
            </w:pPr>
            <w:r w:rsidRPr="00225703">
              <w:rPr>
                <w:i/>
              </w:rPr>
              <w:t>potential conflicts of interest, including any overlap of responsibilities;</w:t>
            </w:r>
          </w:p>
          <w:p w14:paraId="31FC2241" w14:textId="77777777" w:rsidR="00557BD5" w:rsidRPr="00225703" w:rsidRDefault="00557BD5" w:rsidP="00225703">
            <w:pPr>
              <w:pStyle w:val="ListParagraph"/>
              <w:numPr>
                <w:ilvl w:val="0"/>
                <w:numId w:val="60"/>
              </w:numPr>
              <w:rPr>
                <w:i/>
              </w:rPr>
            </w:pPr>
            <w:r w:rsidRPr="00225703">
              <w:rPr>
                <w:i/>
              </w:rPr>
              <w:t>capacity constraints for individuals holding multiple roles; and</w:t>
            </w:r>
          </w:p>
          <w:p w14:paraId="3F847617" w14:textId="007824F6" w:rsidR="00D227DD" w:rsidRPr="00225703" w:rsidRDefault="00557BD5" w:rsidP="00225703">
            <w:pPr>
              <w:pStyle w:val="ListParagraph"/>
              <w:numPr>
                <w:ilvl w:val="0"/>
                <w:numId w:val="60"/>
              </w:numPr>
              <w:spacing w:after="0"/>
              <w:rPr>
                <w:i/>
              </w:rPr>
            </w:pPr>
            <w:r w:rsidRPr="00225703">
              <w:rPr>
                <w:i/>
              </w:rPr>
              <w:t>any proposed dual</w:t>
            </w:r>
            <w:r w:rsidR="007417BD">
              <w:rPr>
                <w:i/>
              </w:rPr>
              <w:t>-</w:t>
            </w:r>
            <w:r w:rsidRPr="00225703">
              <w:rPr>
                <w:i/>
              </w:rPr>
              <w:t xml:space="preserve">hatting arrangements across the managing agent and the wider group, including how </w:t>
            </w:r>
            <w:r w:rsidR="00535E4B">
              <w:rPr>
                <w:i/>
              </w:rPr>
              <w:t xml:space="preserve">any perceived conflicts </w:t>
            </w:r>
            <w:r w:rsidRPr="00225703">
              <w:rPr>
                <w:i/>
              </w:rPr>
              <w:t>will be managed effectively.</w:t>
            </w:r>
          </w:p>
        </w:tc>
      </w:tr>
      <w:tr w:rsidR="00D227DD" w14:paraId="742CDC1B" w14:textId="77777777">
        <w:tc>
          <w:tcPr>
            <w:tcW w:w="9288" w:type="dxa"/>
          </w:tcPr>
          <w:p w14:paraId="0D7DE7D3" w14:textId="77777777" w:rsidR="00D227DD" w:rsidRDefault="00D227DD">
            <w:pPr>
              <w:rPr>
                <w:b/>
                <w:bCs/>
              </w:rPr>
            </w:pPr>
            <w:r w:rsidRPr="00DD044C">
              <w:rPr>
                <w:b/>
                <w:bCs/>
              </w:rPr>
              <w:t>Response:</w:t>
            </w:r>
          </w:p>
          <w:p w14:paraId="323346B8" w14:textId="77777777" w:rsidR="00D227DD" w:rsidRPr="00490C03" w:rsidRDefault="00D227DD">
            <w:r>
              <w:t>[X]</w:t>
            </w:r>
          </w:p>
        </w:tc>
      </w:tr>
    </w:tbl>
    <w:p w14:paraId="5C586336" w14:textId="4F384A6D" w:rsidR="001A7BA8" w:rsidRDefault="001A7BA8" w:rsidP="00225703">
      <w:pPr>
        <w:pStyle w:val="Heading2"/>
      </w:pPr>
      <w:bookmarkStart w:id="30" w:name="_Toc233288029"/>
      <w:r>
        <w:t>Executive and Non-Executive roles</w:t>
      </w:r>
      <w:bookmarkEnd w:id="30"/>
      <w: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450536" w14:paraId="5B32B172" w14:textId="77777777">
        <w:tc>
          <w:tcPr>
            <w:tcW w:w="9288" w:type="dxa"/>
          </w:tcPr>
          <w:p w14:paraId="7EEEF627" w14:textId="77777777" w:rsidR="00932E48" w:rsidRDefault="00932E48" w:rsidP="00450536">
            <w:pPr>
              <w:jc w:val="left"/>
              <w:rPr>
                <w:b/>
                <w:bCs/>
                <w:i/>
                <w:iCs/>
              </w:rPr>
            </w:pPr>
            <w:r w:rsidRPr="00932E48">
              <w:rPr>
                <w:b/>
                <w:bCs/>
                <w:i/>
                <w:iCs/>
              </w:rPr>
              <w:t>Have you identified individuals to fill Executive and Non</w:t>
            </w:r>
            <w:r w:rsidRPr="00932E48">
              <w:rPr>
                <w:rFonts w:ascii="Cambria Math" w:hAnsi="Cambria Math" w:cs="Cambria Math"/>
                <w:b/>
                <w:bCs/>
                <w:i/>
                <w:iCs/>
              </w:rPr>
              <w:t>‑</w:t>
            </w:r>
            <w:r w:rsidRPr="00932E48">
              <w:rPr>
                <w:b/>
                <w:bCs/>
                <w:i/>
                <w:iCs/>
              </w:rPr>
              <w:t>Executive roles within the proposed managing agent?</w:t>
            </w:r>
          </w:p>
          <w:p w14:paraId="6BB1E740" w14:textId="77777777" w:rsidR="007C12B3" w:rsidRPr="007C12B3" w:rsidRDefault="007C12B3" w:rsidP="00225703">
            <w:pPr>
              <w:spacing w:after="0"/>
              <w:jc w:val="left"/>
              <w:rPr>
                <w:i/>
              </w:rPr>
            </w:pPr>
            <w:r w:rsidRPr="007C12B3">
              <w:rPr>
                <w:i/>
              </w:rPr>
              <w:t>Please provide:</w:t>
            </w:r>
          </w:p>
          <w:p w14:paraId="07F43C23" w14:textId="77777777" w:rsidR="007C12B3" w:rsidRPr="00225703" w:rsidRDefault="007C12B3" w:rsidP="00225703">
            <w:pPr>
              <w:pStyle w:val="ListParagraph"/>
              <w:numPr>
                <w:ilvl w:val="0"/>
                <w:numId w:val="62"/>
              </w:numPr>
              <w:jc w:val="left"/>
              <w:rPr>
                <w:i/>
              </w:rPr>
            </w:pPr>
            <w:r w:rsidRPr="00225703">
              <w:rPr>
                <w:i/>
              </w:rPr>
              <w:t>details of any individuals identified for Senior Management Function (SMF) roles, including their names and a high-level summary of their relevant experience;</w:t>
            </w:r>
          </w:p>
          <w:p w14:paraId="3FB3B2BA" w14:textId="77777777" w:rsidR="007C12B3" w:rsidRPr="00225703" w:rsidRDefault="007C12B3" w:rsidP="00225703">
            <w:pPr>
              <w:pStyle w:val="ListParagraph"/>
              <w:numPr>
                <w:ilvl w:val="0"/>
                <w:numId w:val="62"/>
              </w:numPr>
              <w:jc w:val="left"/>
              <w:rPr>
                <w:i/>
              </w:rPr>
            </w:pPr>
            <w:r w:rsidRPr="00225703">
              <w:rPr>
                <w:i/>
              </w:rPr>
              <w:t>where proposed Executive roles are expected to be filled by individuals from within the wider group, an assessment of their suitability, including capabilities, any potential conflicts of interest, and any proposed dual</w:t>
            </w:r>
            <w:r w:rsidRPr="00225703">
              <w:rPr>
                <w:rFonts w:ascii="Cambria Math" w:hAnsi="Cambria Math" w:cs="Cambria Math"/>
                <w:i/>
              </w:rPr>
              <w:t>‑</w:t>
            </w:r>
            <w:r w:rsidRPr="00225703">
              <w:rPr>
                <w:i/>
              </w:rPr>
              <w:t>hatting arrangements, along with how associated risks will be mitigated; and</w:t>
            </w:r>
          </w:p>
          <w:p w14:paraId="4E20CBAE" w14:textId="2CB8BDFF" w:rsidR="00450536" w:rsidRPr="00225703" w:rsidRDefault="007C12B3" w:rsidP="00225703">
            <w:pPr>
              <w:pStyle w:val="ListParagraph"/>
              <w:numPr>
                <w:ilvl w:val="0"/>
                <w:numId w:val="62"/>
              </w:numPr>
              <w:spacing w:after="0"/>
              <w:rPr>
                <w:i/>
              </w:rPr>
            </w:pPr>
            <w:r w:rsidRPr="00225703">
              <w:rPr>
                <w:i/>
              </w:rPr>
              <w:t>for Non</w:t>
            </w:r>
            <w:r w:rsidRPr="00225703">
              <w:rPr>
                <w:rFonts w:ascii="Cambria Math" w:hAnsi="Cambria Math" w:cs="Cambria Math"/>
                <w:i/>
              </w:rPr>
              <w:t>‑</w:t>
            </w:r>
            <w:r w:rsidRPr="00225703">
              <w:rPr>
                <w:i/>
              </w:rPr>
              <w:t>Executive roles, while appointments may not yet be known, an outline of the desired candidate profile, including skills, experience, and independence considerations.</w:t>
            </w:r>
          </w:p>
        </w:tc>
      </w:tr>
      <w:tr w:rsidR="00450536" w14:paraId="0CC24E75" w14:textId="77777777">
        <w:tc>
          <w:tcPr>
            <w:tcW w:w="9288" w:type="dxa"/>
          </w:tcPr>
          <w:p w14:paraId="42CE3715" w14:textId="77777777" w:rsidR="00450536" w:rsidRDefault="00450536">
            <w:pPr>
              <w:rPr>
                <w:b/>
                <w:bCs/>
              </w:rPr>
            </w:pPr>
            <w:r w:rsidRPr="00DD044C">
              <w:rPr>
                <w:b/>
                <w:bCs/>
              </w:rPr>
              <w:t>Response:</w:t>
            </w:r>
          </w:p>
          <w:p w14:paraId="7C240435" w14:textId="77777777" w:rsidR="00450536" w:rsidRPr="00490C03" w:rsidRDefault="00450536">
            <w:r>
              <w:t>[X]</w:t>
            </w:r>
          </w:p>
        </w:tc>
      </w:tr>
    </w:tbl>
    <w:p w14:paraId="328F22FD" w14:textId="6E8F9099" w:rsidR="00547599" w:rsidRDefault="00BB6728" w:rsidP="00547599">
      <w:pPr>
        <w:pStyle w:val="Heading2"/>
      </w:pPr>
      <w:bookmarkStart w:id="31" w:name="_Toc233288030"/>
      <w:r>
        <w:t>A</w:t>
      </w:r>
      <w:r w:rsidR="00547599">
        <w:t>ppointing individual</w:t>
      </w:r>
      <w:r w:rsidR="00862841">
        <w:t>s</w:t>
      </w:r>
      <w:bookmarkEnd w:id="31"/>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BB6728" w14:paraId="258A2294" w14:textId="77777777">
        <w:tc>
          <w:tcPr>
            <w:tcW w:w="9288" w:type="dxa"/>
          </w:tcPr>
          <w:p w14:paraId="73FA92E7" w14:textId="563B0450" w:rsidR="00862841" w:rsidRDefault="00D53B62">
            <w:pPr>
              <w:jc w:val="left"/>
              <w:rPr>
                <w:b/>
                <w:bCs/>
                <w:i/>
                <w:iCs/>
              </w:rPr>
            </w:pPr>
            <w:r>
              <w:rPr>
                <w:b/>
                <w:bCs/>
                <w:i/>
                <w:iCs/>
              </w:rPr>
              <w:t xml:space="preserve">What </w:t>
            </w:r>
            <w:r w:rsidR="00BB6728" w:rsidRPr="00BB6728">
              <w:rPr>
                <w:b/>
                <w:bCs/>
                <w:i/>
                <w:iCs/>
              </w:rPr>
              <w:t xml:space="preserve">progress have you made in appointing those individuals? </w:t>
            </w:r>
          </w:p>
          <w:p w14:paraId="1AB038B1" w14:textId="77777777" w:rsidR="000C5B0C" w:rsidRPr="000C5B0C" w:rsidRDefault="000C5B0C" w:rsidP="00225703">
            <w:pPr>
              <w:spacing w:after="0"/>
              <w:jc w:val="left"/>
              <w:rPr>
                <w:i/>
              </w:rPr>
            </w:pPr>
            <w:r w:rsidRPr="000C5B0C">
              <w:rPr>
                <w:i/>
              </w:rPr>
              <w:t>Please provide:</w:t>
            </w:r>
          </w:p>
          <w:p w14:paraId="2462C520" w14:textId="77777777" w:rsidR="000C5B0C" w:rsidRPr="00225703" w:rsidRDefault="000C5B0C" w:rsidP="00225703">
            <w:pPr>
              <w:pStyle w:val="ListParagraph"/>
              <w:numPr>
                <w:ilvl w:val="0"/>
                <w:numId w:val="63"/>
              </w:numPr>
              <w:jc w:val="left"/>
              <w:rPr>
                <w:i/>
              </w:rPr>
            </w:pPr>
            <w:r w:rsidRPr="00225703">
              <w:rPr>
                <w:i/>
              </w:rPr>
              <w:t>an update on the status of appointments for key Executive, Non</w:t>
            </w:r>
            <w:r w:rsidRPr="00225703">
              <w:rPr>
                <w:rFonts w:ascii="Cambria Math" w:hAnsi="Cambria Math" w:cs="Cambria Math"/>
                <w:i/>
              </w:rPr>
              <w:t>‑</w:t>
            </w:r>
            <w:r w:rsidRPr="00225703">
              <w:rPr>
                <w:i/>
              </w:rPr>
              <w:t>Executive, and Senior Management Function (SMF) roles;</w:t>
            </w:r>
          </w:p>
          <w:p w14:paraId="7C312620" w14:textId="2B59F455" w:rsidR="000C5B0C" w:rsidRPr="00225703" w:rsidRDefault="000C5B0C" w:rsidP="00225703">
            <w:pPr>
              <w:pStyle w:val="ListParagraph"/>
              <w:numPr>
                <w:ilvl w:val="0"/>
                <w:numId w:val="63"/>
              </w:numPr>
              <w:jc w:val="left"/>
              <w:rPr>
                <w:i/>
              </w:rPr>
            </w:pPr>
            <w:r w:rsidRPr="00225703">
              <w:rPr>
                <w:i/>
              </w:rPr>
              <w:t xml:space="preserve">expected start dates for identified candidates, ensuring alignment with the overall project plan and </w:t>
            </w:r>
            <w:r w:rsidR="002A7FA2" w:rsidRPr="00225703">
              <w:rPr>
                <w:i/>
              </w:rPr>
              <w:t>considering</w:t>
            </w:r>
            <w:r w:rsidRPr="00225703">
              <w:rPr>
                <w:i/>
              </w:rPr>
              <w:t xml:space="preserve"> any applicable notice periods; and</w:t>
            </w:r>
          </w:p>
          <w:p w14:paraId="0490A119" w14:textId="77777777" w:rsidR="000C5B0C" w:rsidRPr="00225703" w:rsidRDefault="000C5B0C" w:rsidP="00225703">
            <w:pPr>
              <w:pStyle w:val="ListParagraph"/>
              <w:numPr>
                <w:ilvl w:val="0"/>
                <w:numId w:val="63"/>
              </w:numPr>
              <w:jc w:val="left"/>
              <w:rPr>
                <w:i/>
              </w:rPr>
            </w:pPr>
            <w:r w:rsidRPr="00225703">
              <w:rPr>
                <w:i/>
              </w:rPr>
              <w:t>details of any remaining gaps and your plan to address these.</w:t>
            </w:r>
          </w:p>
          <w:p w14:paraId="46CF9B6B" w14:textId="6FF82DFA" w:rsidR="00BB6728" w:rsidRPr="00DD044C" w:rsidRDefault="000C5B0C" w:rsidP="00DD5158">
            <w:pPr>
              <w:spacing w:after="0"/>
              <w:jc w:val="left"/>
              <w:rPr>
                <w:i/>
              </w:rPr>
            </w:pPr>
            <w:r w:rsidRPr="000C5B0C">
              <w:rPr>
                <w:i/>
              </w:rPr>
              <w:t xml:space="preserve">While recognising the timing sensitivities associated with appointments, applicants are expected to have identified preferred candidates for </w:t>
            </w:r>
            <w:r w:rsidR="007755DF">
              <w:rPr>
                <w:i/>
              </w:rPr>
              <w:t xml:space="preserve">the most critical </w:t>
            </w:r>
            <w:r w:rsidRPr="000C5B0C">
              <w:rPr>
                <w:i/>
              </w:rPr>
              <w:t>SMF roles ahead of B</w:t>
            </w:r>
            <w:r w:rsidR="00C56435">
              <w:rPr>
                <w:i/>
              </w:rPr>
              <w:t>O</w:t>
            </w:r>
            <w:r w:rsidR="00535E4B">
              <w:rPr>
                <w:i/>
              </w:rPr>
              <w:t>C</w:t>
            </w:r>
            <w:r w:rsidRPr="000C5B0C">
              <w:rPr>
                <w:i/>
              </w:rPr>
              <w:t>, and to demonstrate a credible and deliverable plan to complete outstanding hires.</w:t>
            </w:r>
          </w:p>
        </w:tc>
      </w:tr>
      <w:tr w:rsidR="00BB6728" w14:paraId="6F811B32" w14:textId="77777777">
        <w:tc>
          <w:tcPr>
            <w:tcW w:w="9288" w:type="dxa"/>
          </w:tcPr>
          <w:p w14:paraId="3F5D3EEA" w14:textId="77777777" w:rsidR="00BB6728" w:rsidRDefault="00BB6728">
            <w:pPr>
              <w:rPr>
                <w:b/>
                <w:bCs/>
              </w:rPr>
            </w:pPr>
            <w:r w:rsidRPr="00DD044C">
              <w:rPr>
                <w:b/>
                <w:bCs/>
              </w:rPr>
              <w:t>Response:</w:t>
            </w:r>
          </w:p>
          <w:p w14:paraId="774364DB" w14:textId="77777777" w:rsidR="00BB6728" w:rsidRPr="00490C03" w:rsidRDefault="00BB6728">
            <w:r>
              <w:t>[X]</w:t>
            </w:r>
          </w:p>
        </w:tc>
      </w:tr>
    </w:tbl>
    <w:p w14:paraId="5EE7BC9A" w14:textId="77777777" w:rsidR="002F5677" w:rsidRDefault="002F5677" w:rsidP="00086985">
      <w:pPr>
        <w:pStyle w:val="Heading2"/>
      </w:pPr>
      <w:bookmarkStart w:id="32" w:name="_Toc233288031"/>
      <w:r>
        <w:t>Parallel governance runs</w:t>
      </w:r>
      <w:bookmarkEnd w:id="32"/>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2F5677" w14:paraId="7468CE42" w14:textId="77777777">
        <w:tc>
          <w:tcPr>
            <w:tcW w:w="9288" w:type="dxa"/>
          </w:tcPr>
          <w:p w14:paraId="4445949C" w14:textId="77777777" w:rsidR="00C04159" w:rsidRDefault="00C04159" w:rsidP="00225703">
            <w:pPr>
              <w:spacing w:after="0"/>
              <w:jc w:val="left"/>
              <w:rPr>
                <w:b/>
                <w:bCs/>
                <w:i/>
                <w:iCs/>
              </w:rPr>
            </w:pPr>
            <w:r w:rsidRPr="00C04159">
              <w:rPr>
                <w:b/>
                <w:bCs/>
                <w:i/>
                <w:iCs/>
              </w:rPr>
              <w:t>If migrating, please outline your plan for parallel governance runs</w:t>
            </w:r>
            <w:r>
              <w:rPr>
                <w:b/>
                <w:bCs/>
                <w:i/>
                <w:iCs/>
              </w:rPr>
              <w:t>.</w:t>
            </w:r>
          </w:p>
          <w:p w14:paraId="3A359702" w14:textId="77777777" w:rsidR="00C04159" w:rsidRDefault="00C04159" w:rsidP="00225703">
            <w:pPr>
              <w:spacing w:after="0"/>
              <w:jc w:val="left"/>
              <w:rPr>
                <w:b/>
                <w:bCs/>
                <w:i/>
                <w:iCs/>
              </w:rPr>
            </w:pPr>
          </w:p>
          <w:p w14:paraId="1A271817" w14:textId="3C62ED47" w:rsidR="004967CB" w:rsidRPr="004967CB" w:rsidRDefault="004967CB" w:rsidP="00225703">
            <w:pPr>
              <w:spacing w:after="0"/>
              <w:jc w:val="left"/>
              <w:rPr>
                <w:i/>
              </w:rPr>
            </w:pPr>
            <w:r>
              <w:rPr>
                <w:i/>
              </w:rPr>
              <w:t>Yo</w:t>
            </w:r>
            <w:r w:rsidRPr="004967CB">
              <w:rPr>
                <w:i/>
              </w:rPr>
              <w:t>ur response should include:</w:t>
            </w:r>
          </w:p>
          <w:p w14:paraId="24E62F8D" w14:textId="77777777" w:rsidR="004967CB" w:rsidRPr="00225703" w:rsidRDefault="004967CB" w:rsidP="00225703">
            <w:pPr>
              <w:pStyle w:val="ListParagraph"/>
              <w:numPr>
                <w:ilvl w:val="0"/>
                <w:numId w:val="64"/>
              </w:numPr>
              <w:jc w:val="left"/>
              <w:rPr>
                <w:i/>
              </w:rPr>
            </w:pPr>
            <w:r w:rsidRPr="00225703">
              <w:rPr>
                <w:i/>
              </w:rPr>
              <w:t>an overview of the proposed approach to parallel governance runs, including the number of runs planned and the rationale for this;</w:t>
            </w:r>
          </w:p>
          <w:p w14:paraId="2DBAF317" w14:textId="77777777" w:rsidR="004967CB" w:rsidRPr="00225703" w:rsidRDefault="004967CB" w:rsidP="00225703">
            <w:pPr>
              <w:pStyle w:val="ListParagraph"/>
              <w:numPr>
                <w:ilvl w:val="0"/>
                <w:numId w:val="64"/>
              </w:numPr>
              <w:jc w:val="left"/>
              <w:rPr>
                <w:i/>
              </w:rPr>
            </w:pPr>
            <w:r w:rsidRPr="00225703">
              <w:rPr>
                <w:i/>
              </w:rPr>
              <w:t>how the parallel runs will enable governance structures (Board and committees) to evolve, embed learnings, and demonstrate effectiveness prior to go</w:t>
            </w:r>
            <w:r w:rsidRPr="00225703">
              <w:rPr>
                <w:rFonts w:ascii="Cambria Math" w:hAnsi="Cambria Math" w:cs="Cambria Math"/>
                <w:i/>
              </w:rPr>
              <w:t>‑</w:t>
            </w:r>
            <w:r w:rsidRPr="00225703">
              <w:rPr>
                <w:i/>
              </w:rPr>
              <w:t>live;</w:t>
            </w:r>
          </w:p>
          <w:p w14:paraId="780C7C0A" w14:textId="5AE8CE14" w:rsidR="004967CB" w:rsidRPr="00225703" w:rsidRDefault="004967CB" w:rsidP="00225703">
            <w:pPr>
              <w:pStyle w:val="ListParagraph"/>
              <w:numPr>
                <w:ilvl w:val="0"/>
                <w:numId w:val="64"/>
              </w:numPr>
              <w:jc w:val="left"/>
              <w:rPr>
                <w:i/>
              </w:rPr>
            </w:pPr>
            <w:r w:rsidRPr="00225703">
              <w:rPr>
                <w:i/>
              </w:rPr>
              <w:t xml:space="preserve">details of any key Board and </w:t>
            </w:r>
            <w:r w:rsidR="00E50712">
              <w:rPr>
                <w:i/>
              </w:rPr>
              <w:t>c</w:t>
            </w:r>
            <w:r w:rsidRPr="00225703">
              <w:rPr>
                <w:i/>
              </w:rPr>
              <w:t>ommittee meetings during the parallel run that will be critical in testing and evidencing governance effectiveness; and</w:t>
            </w:r>
          </w:p>
          <w:p w14:paraId="437180D9" w14:textId="5B1EF181" w:rsidR="00EE03EA" w:rsidRPr="00225703" w:rsidRDefault="004967CB" w:rsidP="00225703">
            <w:pPr>
              <w:pStyle w:val="ListParagraph"/>
              <w:numPr>
                <w:ilvl w:val="0"/>
                <w:numId w:val="64"/>
              </w:numPr>
              <w:spacing w:after="0"/>
              <w:jc w:val="left"/>
              <w:rPr>
                <w:i/>
              </w:rPr>
            </w:pPr>
            <w:r w:rsidRPr="00225703">
              <w:rPr>
                <w:i/>
              </w:rPr>
              <w:t>confirmation of whether the approach to parallel governance has been discussed with the existing turnkey managing agent (where applicable).</w:t>
            </w:r>
          </w:p>
        </w:tc>
      </w:tr>
      <w:tr w:rsidR="002F5677" w14:paraId="4FAE3880" w14:textId="77777777">
        <w:tc>
          <w:tcPr>
            <w:tcW w:w="9288" w:type="dxa"/>
          </w:tcPr>
          <w:p w14:paraId="73BDBA7A" w14:textId="77777777" w:rsidR="002F5677" w:rsidRDefault="002F5677">
            <w:pPr>
              <w:rPr>
                <w:b/>
                <w:bCs/>
              </w:rPr>
            </w:pPr>
            <w:r w:rsidRPr="00DD044C">
              <w:rPr>
                <w:b/>
                <w:bCs/>
              </w:rPr>
              <w:t>Response:</w:t>
            </w:r>
          </w:p>
          <w:p w14:paraId="50A7C7F1" w14:textId="77777777" w:rsidR="002F5677" w:rsidRPr="00490C03" w:rsidRDefault="002F5677">
            <w:r>
              <w:t>[X]</w:t>
            </w:r>
          </w:p>
        </w:tc>
      </w:tr>
    </w:tbl>
    <w:p w14:paraId="2730CD57" w14:textId="77777777" w:rsidR="00DD5158" w:rsidRDefault="00DD5158" w:rsidP="00DD5158">
      <w:pPr>
        <w:pStyle w:val="Heading1"/>
        <w:numPr>
          <w:ilvl w:val="0"/>
          <w:numId w:val="0"/>
        </w:numPr>
        <w:rPr>
          <w:b/>
          <w:bCs/>
          <w:color w:val="1E35BF" w:themeColor="accent1"/>
        </w:rPr>
      </w:pPr>
      <w:bookmarkStart w:id="33" w:name="_Toc230790917"/>
      <w:bookmarkStart w:id="34" w:name="_Toc230790918"/>
      <w:bookmarkStart w:id="35" w:name="_Toc230790919"/>
      <w:bookmarkStart w:id="36" w:name="_Toc230790920"/>
      <w:bookmarkStart w:id="37" w:name="_Toc230790921"/>
      <w:bookmarkStart w:id="38" w:name="_Toc230790922"/>
      <w:bookmarkStart w:id="39" w:name="_Toc230790923"/>
      <w:bookmarkStart w:id="40" w:name="_Toc230790924"/>
      <w:bookmarkStart w:id="41" w:name="_Toc230790925"/>
      <w:bookmarkStart w:id="42" w:name="_Toc230790926"/>
      <w:bookmarkEnd w:id="33"/>
      <w:bookmarkEnd w:id="34"/>
      <w:bookmarkEnd w:id="35"/>
      <w:bookmarkEnd w:id="36"/>
      <w:bookmarkEnd w:id="37"/>
      <w:bookmarkEnd w:id="38"/>
      <w:bookmarkEnd w:id="39"/>
      <w:bookmarkEnd w:id="40"/>
      <w:bookmarkEnd w:id="41"/>
      <w:bookmarkEnd w:id="42"/>
    </w:p>
    <w:p w14:paraId="20D66A36" w14:textId="202E3194" w:rsidR="004E18E4" w:rsidRPr="00225703" w:rsidRDefault="003F086C" w:rsidP="00D76EDD">
      <w:pPr>
        <w:pStyle w:val="Heading1"/>
        <w:numPr>
          <w:ilvl w:val="0"/>
          <w:numId w:val="36"/>
        </w:numPr>
        <w:rPr>
          <w:b/>
          <w:bCs/>
          <w:color w:val="1E35BF" w:themeColor="accent1"/>
        </w:rPr>
      </w:pPr>
      <w:bookmarkStart w:id="43" w:name="_Toc233288032"/>
      <w:r w:rsidRPr="00225703">
        <w:rPr>
          <w:b/>
          <w:bCs/>
          <w:color w:val="1E35BF" w:themeColor="accent1"/>
        </w:rPr>
        <w:t xml:space="preserve">Lloyd’s </w:t>
      </w:r>
      <w:r w:rsidR="004E18E4" w:rsidRPr="00225703">
        <w:rPr>
          <w:b/>
          <w:bCs/>
          <w:color w:val="1E35BF" w:themeColor="accent1"/>
        </w:rPr>
        <w:t xml:space="preserve">Principles Based Oversight </w:t>
      </w:r>
      <w:r w:rsidR="001564AD" w:rsidRPr="00225703">
        <w:rPr>
          <w:b/>
          <w:bCs/>
          <w:color w:val="1E35BF" w:themeColor="accent1"/>
        </w:rPr>
        <w:t>– Gap Analysis</w:t>
      </w:r>
      <w:bookmarkEnd w:id="43"/>
    </w:p>
    <w:p w14:paraId="0E4FCF92" w14:textId="5FD1FD18" w:rsidR="004E18E4" w:rsidRDefault="00FE14AB" w:rsidP="004E18E4">
      <w:pPr>
        <w:pStyle w:val="Heading2"/>
      </w:pPr>
      <w:bookmarkStart w:id="44" w:name="_Toc233288033"/>
      <w:r>
        <w:t xml:space="preserve">PBO gap analysis - </w:t>
      </w:r>
      <w:r w:rsidR="004E18E4">
        <w:t xml:space="preserve">outline </w:t>
      </w:r>
      <w:r w:rsidR="7EFEA7DA">
        <w:t>your</w:t>
      </w:r>
      <w:r w:rsidR="004E18E4">
        <w:t xml:space="preserve"> gap analysis for the proposed managing </w:t>
      </w:r>
      <w:r w:rsidR="007A7141">
        <w:t>agent</w:t>
      </w:r>
      <w:r w:rsidR="004E18E4">
        <w:t xml:space="preserve"> against Lloyd’s </w:t>
      </w:r>
      <w:hyperlink r:id="rId12" w:history="1">
        <w:r w:rsidR="00091D45" w:rsidRPr="00091D45">
          <w:rPr>
            <w:rStyle w:val="Hyperlink"/>
          </w:rPr>
          <w:t>Principles-based oversight framework</w:t>
        </w:r>
        <w:bookmarkEnd w:id="44"/>
      </w:hyperlink>
    </w:p>
    <w:p w14:paraId="78411A86" w14:textId="295B9C9E" w:rsidR="005E1FD8" w:rsidRPr="00225703" w:rsidRDefault="00005E15" w:rsidP="005E1FD8">
      <w:r>
        <w:t>Please n</w:t>
      </w:r>
      <w:r w:rsidR="005E1FD8" w:rsidRPr="00225703">
        <w:t xml:space="preserve">ote that </w:t>
      </w:r>
      <w:r w:rsidR="0090554F" w:rsidRPr="00225703">
        <w:t>six</w:t>
      </w:r>
      <w:r w:rsidR="005E1FD8" w:rsidRPr="00225703">
        <w:t xml:space="preserve"> Principles are assessed by Lloyd’s</w:t>
      </w:r>
      <w:r w:rsidR="00EF36CE">
        <w:t xml:space="preserve"> at</w:t>
      </w:r>
      <w:r w:rsidR="005E1FD8" w:rsidRPr="00225703">
        <w:t xml:space="preserve"> </w:t>
      </w:r>
      <w:r w:rsidR="00EF36CE">
        <w:t>m</w:t>
      </w:r>
      <w:r w:rsidR="005E1FD8" w:rsidRPr="00225703">
        <w:t xml:space="preserve">anaging </w:t>
      </w:r>
      <w:r w:rsidR="00EF36CE">
        <w:t>a</w:t>
      </w:r>
      <w:r w:rsidR="005E1FD8" w:rsidRPr="00225703">
        <w:t xml:space="preserve">gent level: </w:t>
      </w:r>
      <w:r w:rsidR="001526F8" w:rsidRPr="00225703">
        <w:t xml:space="preserve">#4 Claims Management, </w:t>
      </w:r>
      <w:r w:rsidR="00E63F3C" w:rsidRPr="00225703">
        <w:t xml:space="preserve">#5 </w:t>
      </w:r>
      <w:r w:rsidR="005E1FD8" w:rsidRPr="00225703">
        <w:t xml:space="preserve">Customer Outcomes, </w:t>
      </w:r>
      <w:r w:rsidR="00DC02D4" w:rsidRPr="00225703">
        <w:t>#10</w:t>
      </w:r>
      <w:r w:rsidR="005E1FD8" w:rsidRPr="00225703">
        <w:t xml:space="preserve"> Governance</w:t>
      </w:r>
      <w:r w:rsidR="00FB2A51">
        <w:t>,</w:t>
      </w:r>
      <w:r w:rsidR="005E1FD8" w:rsidRPr="00225703">
        <w:t xml:space="preserve"> Risk Management and Reporting, </w:t>
      </w:r>
      <w:r w:rsidR="00F17DEC" w:rsidRPr="00225703">
        <w:t xml:space="preserve">#11 </w:t>
      </w:r>
      <w:r w:rsidR="002913A8" w:rsidRPr="00225703">
        <w:t xml:space="preserve">Regulatory &amp; </w:t>
      </w:r>
      <w:r w:rsidR="005E1FD8" w:rsidRPr="00225703">
        <w:t xml:space="preserve">Financial Crime, </w:t>
      </w:r>
      <w:r w:rsidR="00F17DEC" w:rsidRPr="00225703">
        <w:t xml:space="preserve">#12 Operational Resilience and </w:t>
      </w:r>
      <w:r w:rsidR="00343B41" w:rsidRPr="00225703">
        <w:t>#13</w:t>
      </w:r>
      <w:r w:rsidR="005E1FD8" w:rsidRPr="00225703">
        <w:t xml:space="preserve"> Culture. </w:t>
      </w:r>
      <w:r w:rsidR="00B15DCD" w:rsidRPr="00225703">
        <w:t xml:space="preserve">Other principles are assessed at syndicate level.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8017"/>
      </w:tblGrid>
      <w:tr w:rsidR="00561493" w14:paraId="180B5585" w14:textId="77777777" w:rsidTr="002D6BCF">
        <w:tc>
          <w:tcPr>
            <w:tcW w:w="1271" w:type="dxa"/>
            <w:vMerge w:val="restart"/>
            <w:vAlign w:val="center"/>
          </w:tcPr>
          <w:p w14:paraId="3BFEE7D6" w14:textId="3DE292DB" w:rsidR="00561493" w:rsidRPr="002F5677" w:rsidRDefault="00561493" w:rsidP="00432C57">
            <w:pPr>
              <w:jc w:val="left"/>
              <w:rPr>
                <w:b/>
                <w:bCs/>
                <w:i/>
                <w:iCs/>
              </w:rPr>
            </w:pPr>
            <w:r>
              <w:rPr>
                <w:b/>
                <w:bCs/>
                <w:i/>
                <w:iCs/>
              </w:rPr>
              <w:t xml:space="preserve">Principle 4: Claims Management </w:t>
            </w:r>
          </w:p>
        </w:tc>
        <w:tc>
          <w:tcPr>
            <w:tcW w:w="8017" w:type="dxa"/>
          </w:tcPr>
          <w:p w14:paraId="39DA45C0" w14:textId="771C15A7" w:rsidR="00561493" w:rsidRDefault="008F5E72">
            <w:pPr>
              <w:jc w:val="left"/>
              <w:rPr>
                <w:b/>
                <w:bCs/>
                <w:i/>
                <w:iCs/>
              </w:rPr>
            </w:pPr>
            <w:r>
              <w:rPr>
                <w:b/>
                <w:bCs/>
                <w:i/>
                <w:iCs/>
              </w:rPr>
              <w:t>P</w:t>
            </w:r>
            <w:r w:rsidR="00561493" w:rsidRPr="002F5677">
              <w:rPr>
                <w:b/>
                <w:bCs/>
                <w:i/>
                <w:iCs/>
              </w:rPr>
              <w:t xml:space="preserve">lease outline </w:t>
            </w:r>
            <w:r w:rsidR="00561493">
              <w:rPr>
                <w:b/>
                <w:bCs/>
                <w:i/>
                <w:iCs/>
              </w:rPr>
              <w:t>you</w:t>
            </w:r>
            <w:r w:rsidR="007755DF">
              <w:rPr>
                <w:b/>
                <w:bCs/>
                <w:i/>
                <w:iCs/>
              </w:rPr>
              <w:t>r</w:t>
            </w:r>
            <w:r w:rsidR="00561493">
              <w:rPr>
                <w:b/>
                <w:bCs/>
                <w:i/>
                <w:iCs/>
              </w:rPr>
              <w:t xml:space="preserve"> plan </w:t>
            </w:r>
            <w:r w:rsidR="002E1CE1">
              <w:rPr>
                <w:b/>
                <w:bCs/>
                <w:i/>
                <w:iCs/>
              </w:rPr>
              <w:t xml:space="preserve">to stand up resource and capabilities to demonstrate </w:t>
            </w:r>
            <w:r w:rsidR="00432C57">
              <w:rPr>
                <w:b/>
                <w:bCs/>
                <w:i/>
                <w:iCs/>
              </w:rPr>
              <w:t>maturity</w:t>
            </w:r>
          </w:p>
          <w:p w14:paraId="6A6DE0B3" w14:textId="4D6F0D72" w:rsidR="003F3FF0" w:rsidRDefault="00561493" w:rsidP="00432C57">
            <w:pPr>
              <w:jc w:val="left"/>
              <w:rPr>
                <w:i/>
              </w:rPr>
            </w:pPr>
            <w:r w:rsidRPr="000F131A">
              <w:rPr>
                <w:i/>
              </w:rPr>
              <w:t xml:space="preserve">Please </w:t>
            </w:r>
            <w:r w:rsidR="00E57491">
              <w:rPr>
                <w:i/>
              </w:rPr>
              <w:t>include the scope of existing coverage of responsibilities within the syndicate</w:t>
            </w:r>
            <w:r w:rsidR="00C759EF">
              <w:rPr>
                <w:i/>
              </w:rPr>
              <w:t xml:space="preserve"> (where applicable)</w:t>
            </w:r>
            <w:r w:rsidR="00DB3531">
              <w:rPr>
                <w:i/>
              </w:rPr>
              <w:t>, as well as</w:t>
            </w:r>
            <w:r w:rsidR="001C260F">
              <w:rPr>
                <w:i/>
              </w:rPr>
              <w:t xml:space="preserve"> the</w:t>
            </w:r>
            <w:r w:rsidR="00DB3531">
              <w:rPr>
                <w:i/>
              </w:rPr>
              <w:t xml:space="preserve"> scope of services to be recaptured and the key gaps that will need to be addressed. </w:t>
            </w:r>
          </w:p>
          <w:p w14:paraId="400EEF9E" w14:textId="28B6B02A" w:rsidR="00561493" w:rsidRPr="00DD044C" w:rsidRDefault="00DB3531" w:rsidP="00DD5158">
            <w:pPr>
              <w:spacing w:after="0"/>
              <w:jc w:val="left"/>
              <w:rPr>
                <w:i/>
              </w:rPr>
            </w:pPr>
            <w:r>
              <w:rPr>
                <w:i/>
              </w:rPr>
              <w:t xml:space="preserve">We are not looking </w:t>
            </w:r>
            <w:r w:rsidR="00F035A4">
              <w:rPr>
                <w:i/>
              </w:rPr>
              <w:t xml:space="preserve">for a full plan at this </w:t>
            </w:r>
            <w:r w:rsidR="005F32EF">
              <w:rPr>
                <w:i/>
              </w:rPr>
              <w:t>stage;</w:t>
            </w:r>
            <w:r w:rsidR="00F035A4">
              <w:rPr>
                <w:i/>
              </w:rPr>
              <w:t xml:space="preserve"> however</w:t>
            </w:r>
            <w:r w:rsidR="005F32EF">
              <w:rPr>
                <w:i/>
              </w:rPr>
              <w:t>,</w:t>
            </w:r>
            <w:r w:rsidR="00F035A4">
              <w:rPr>
                <w:i/>
              </w:rPr>
              <w:t xml:space="preserve"> the applicant should </w:t>
            </w:r>
            <w:r w:rsidR="00EB38EC">
              <w:rPr>
                <w:i/>
              </w:rPr>
              <w:t>be able</w:t>
            </w:r>
            <w:r w:rsidR="007755DF">
              <w:rPr>
                <w:i/>
              </w:rPr>
              <w:t xml:space="preserve"> to</w:t>
            </w:r>
            <w:r w:rsidR="00EB38EC">
              <w:rPr>
                <w:i/>
              </w:rPr>
              <w:t xml:space="preserve"> </w:t>
            </w:r>
            <w:r w:rsidR="00F035A4">
              <w:rPr>
                <w:i/>
              </w:rPr>
              <w:t xml:space="preserve">demonstrate that it has </w:t>
            </w:r>
            <w:r w:rsidR="007B6ACF">
              <w:rPr>
                <w:i/>
              </w:rPr>
              <w:t>appropriately</w:t>
            </w:r>
            <w:r w:rsidR="00F035A4">
              <w:rPr>
                <w:i/>
              </w:rPr>
              <w:t xml:space="preserve"> considered i</w:t>
            </w:r>
            <w:r w:rsidR="007B6ACF">
              <w:rPr>
                <w:i/>
              </w:rPr>
              <w:t>ts</w:t>
            </w:r>
            <w:r w:rsidR="00F035A4">
              <w:rPr>
                <w:i/>
              </w:rPr>
              <w:t xml:space="preserve"> current position </w:t>
            </w:r>
            <w:r w:rsidR="003219BD">
              <w:rPr>
                <w:i/>
              </w:rPr>
              <w:t>against</w:t>
            </w:r>
            <w:r w:rsidR="00F035A4">
              <w:rPr>
                <w:i/>
              </w:rPr>
              <w:t xml:space="preserve"> </w:t>
            </w:r>
            <w:r w:rsidR="007B6ACF">
              <w:rPr>
                <w:i/>
              </w:rPr>
              <w:t>Lloyd’s maturity matrix</w:t>
            </w:r>
            <w:r w:rsidR="00EB38EC">
              <w:rPr>
                <w:i/>
              </w:rPr>
              <w:t xml:space="preserve">, </w:t>
            </w:r>
            <w:r w:rsidR="00DE76EB">
              <w:rPr>
                <w:i/>
              </w:rPr>
              <w:t xml:space="preserve">can articulate </w:t>
            </w:r>
            <w:r w:rsidR="005F32EF">
              <w:rPr>
                <w:i/>
              </w:rPr>
              <w:t>where the gaps exist</w:t>
            </w:r>
            <w:r w:rsidR="0063025C">
              <w:rPr>
                <w:i/>
              </w:rPr>
              <w:t>,</w:t>
            </w:r>
            <w:r w:rsidR="005F32EF">
              <w:rPr>
                <w:i/>
              </w:rPr>
              <w:t xml:space="preserve"> and </w:t>
            </w:r>
            <w:r w:rsidR="0063025C">
              <w:rPr>
                <w:i/>
              </w:rPr>
              <w:t xml:space="preserve">commit to </w:t>
            </w:r>
            <w:r w:rsidR="003F3FF0">
              <w:rPr>
                <w:i/>
              </w:rPr>
              <w:t>clos</w:t>
            </w:r>
            <w:r w:rsidR="0063025C">
              <w:rPr>
                <w:i/>
              </w:rPr>
              <w:t xml:space="preserve">ing </w:t>
            </w:r>
            <w:r w:rsidR="00D52648">
              <w:rPr>
                <w:i/>
              </w:rPr>
              <w:t xml:space="preserve">those </w:t>
            </w:r>
            <w:r w:rsidR="0063025C">
              <w:rPr>
                <w:i/>
              </w:rPr>
              <w:t xml:space="preserve">gaps as part of its </w:t>
            </w:r>
            <w:r w:rsidR="00A4281D">
              <w:rPr>
                <w:i/>
              </w:rPr>
              <w:t>operational build-out</w:t>
            </w:r>
            <w:r w:rsidR="003F3FF0">
              <w:rPr>
                <w:i/>
              </w:rPr>
              <w:t>.</w:t>
            </w:r>
          </w:p>
        </w:tc>
      </w:tr>
      <w:tr w:rsidR="00561493" w14:paraId="1964EA05" w14:textId="77777777" w:rsidTr="002D6BCF">
        <w:tc>
          <w:tcPr>
            <w:tcW w:w="1271" w:type="dxa"/>
            <w:vMerge/>
          </w:tcPr>
          <w:p w14:paraId="3F9128B7" w14:textId="77777777" w:rsidR="00561493" w:rsidRPr="00DD044C" w:rsidRDefault="00561493">
            <w:pPr>
              <w:rPr>
                <w:b/>
                <w:bCs/>
              </w:rPr>
            </w:pPr>
          </w:p>
        </w:tc>
        <w:tc>
          <w:tcPr>
            <w:tcW w:w="8017" w:type="dxa"/>
          </w:tcPr>
          <w:p w14:paraId="05DC8FFC" w14:textId="2D3AB07B" w:rsidR="00561493" w:rsidRDefault="00561493">
            <w:pPr>
              <w:rPr>
                <w:b/>
                <w:bCs/>
              </w:rPr>
            </w:pPr>
            <w:r w:rsidRPr="00DD044C">
              <w:rPr>
                <w:b/>
                <w:bCs/>
              </w:rPr>
              <w:t>Response:</w:t>
            </w:r>
          </w:p>
          <w:p w14:paraId="798C60A7" w14:textId="77777777" w:rsidR="00561493" w:rsidRPr="00490C03" w:rsidRDefault="00561493">
            <w:r>
              <w:t>[X]</w:t>
            </w:r>
          </w:p>
        </w:tc>
      </w:tr>
    </w:tbl>
    <w:p w14:paraId="2B5FC7AA" w14:textId="77777777" w:rsidR="00561493" w:rsidRDefault="00561493" w:rsidP="004E18E4"/>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8017"/>
      </w:tblGrid>
      <w:tr w:rsidR="00441317" w14:paraId="23FC5A94" w14:textId="77777777" w:rsidTr="002D6BCF">
        <w:tc>
          <w:tcPr>
            <w:tcW w:w="1271" w:type="dxa"/>
            <w:vMerge w:val="restart"/>
            <w:vAlign w:val="center"/>
          </w:tcPr>
          <w:p w14:paraId="27A69FBE" w14:textId="6828DC5A" w:rsidR="00441317" w:rsidRPr="002F5677" w:rsidRDefault="00441317">
            <w:pPr>
              <w:jc w:val="left"/>
              <w:rPr>
                <w:b/>
                <w:bCs/>
                <w:i/>
                <w:iCs/>
              </w:rPr>
            </w:pPr>
            <w:r>
              <w:rPr>
                <w:b/>
                <w:bCs/>
                <w:i/>
                <w:iCs/>
              </w:rPr>
              <w:t xml:space="preserve">Principle 5: Customer Outcomes </w:t>
            </w:r>
          </w:p>
        </w:tc>
        <w:tc>
          <w:tcPr>
            <w:tcW w:w="8017" w:type="dxa"/>
          </w:tcPr>
          <w:p w14:paraId="3E4B01C8" w14:textId="73C34FA0" w:rsidR="00441317" w:rsidRDefault="00441317">
            <w:pPr>
              <w:jc w:val="left"/>
              <w:rPr>
                <w:b/>
                <w:bCs/>
                <w:i/>
                <w:iCs/>
              </w:rPr>
            </w:pPr>
            <w:r>
              <w:rPr>
                <w:b/>
                <w:bCs/>
                <w:i/>
                <w:iCs/>
              </w:rPr>
              <w:t>P</w:t>
            </w:r>
            <w:r w:rsidRPr="002F5677">
              <w:rPr>
                <w:b/>
                <w:bCs/>
                <w:i/>
                <w:iCs/>
              </w:rPr>
              <w:t xml:space="preserve">lease outline </w:t>
            </w:r>
            <w:r>
              <w:rPr>
                <w:b/>
                <w:bCs/>
                <w:i/>
                <w:iCs/>
              </w:rPr>
              <w:t>you</w:t>
            </w:r>
            <w:r w:rsidR="007755DF">
              <w:rPr>
                <w:b/>
                <w:bCs/>
                <w:i/>
                <w:iCs/>
              </w:rPr>
              <w:t>r</w:t>
            </w:r>
            <w:r>
              <w:rPr>
                <w:b/>
                <w:bCs/>
                <w:i/>
                <w:iCs/>
              </w:rPr>
              <w:t xml:space="preserve"> plan to stand up resource and capabilities to demonstrate maturity</w:t>
            </w:r>
          </w:p>
          <w:p w14:paraId="4CF14AC5" w14:textId="39237668" w:rsidR="00441317" w:rsidRDefault="00441317" w:rsidP="005F32EF">
            <w:pPr>
              <w:jc w:val="left"/>
              <w:rPr>
                <w:i/>
              </w:rPr>
            </w:pPr>
            <w:r w:rsidRPr="000F131A">
              <w:rPr>
                <w:i/>
              </w:rPr>
              <w:t xml:space="preserve">Please </w:t>
            </w:r>
            <w:r>
              <w:rPr>
                <w:i/>
              </w:rPr>
              <w:t xml:space="preserve">include the scope of existing coverage of responsibilities within the syndicate (where applicable), as well as </w:t>
            </w:r>
            <w:r w:rsidR="001C260F">
              <w:rPr>
                <w:i/>
              </w:rPr>
              <w:t xml:space="preserve">the </w:t>
            </w:r>
            <w:r>
              <w:rPr>
                <w:i/>
              </w:rPr>
              <w:t xml:space="preserve">scope of services to be recaptured and the key gaps that will need to be addressed. </w:t>
            </w:r>
          </w:p>
          <w:p w14:paraId="4A6DFD8B" w14:textId="79ECD1DF" w:rsidR="00441317" w:rsidRDefault="00441317" w:rsidP="005F32EF">
            <w:pPr>
              <w:jc w:val="left"/>
              <w:rPr>
                <w:i/>
              </w:rPr>
            </w:pPr>
            <w:r>
              <w:rPr>
                <w:i/>
              </w:rPr>
              <w:t xml:space="preserve">We are not looking for a full plan at this stage; however, the applicant should be able </w:t>
            </w:r>
            <w:r w:rsidR="007755DF">
              <w:rPr>
                <w:i/>
              </w:rPr>
              <w:t xml:space="preserve">to </w:t>
            </w:r>
            <w:r>
              <w:rPr>
                <w:i/>
              </w:rPr>
              <w:t xml:space="preserve">demonstrate that it has appropriately considered its current position </w:t>
            </w:r>
            <w:r w:rsidR="003219BD">
              <w:rPr>
                <w:i/>
              </w:rPr>
              <w:t>against</w:t>
            </w:r>
            <w:r>
              <w:rPr>
                <w:i/>
              </w:rPr>
              <w:t xml:space="preserve"> Lloyd’s maturity matrix, can articulate where the gaps exist, and commit to closing </w:t>
            </w:r>
            <w:r w:rsidR="00D52648">
              <w:rPr>
                <w:i/>
              </w:rPr>
              <w:t xml:space="preserve">those </w:t>
            </w:r>
            <w:r>
              <w:rPr>
                <w:i/>
              </w:rPr>
              <w:t>gaps as part of its operational build-out.</w:t>
            </w:r>
            <w:r w:rsidRPr="00DC3A7E">
              <w:rPr>
                <w:i/>
              </w:rPr>
              <w:t xml:space="preserve"> </w:t>
            </w:r>
          </w:p>
          <w:p w14:paraId="5D1905B2" w14:textId="3DE009BA" w:rsidR="00441317" w:rsidRPr="00DD044C" w:rsidRDefault="00441317" w:rsidP="00DD5158">
            <w:pPr>
              <w:spacing w:after="0"/>
              <w:jc w:val="left"/>
              <w:rPr>
                <w:i/>
              </w:rPr>
            </w:pPr>
            <w:r w:rsidRPr="00DC3A7E">
              <w:rPr>
                <w:i/>
              </w:rPr>
              <w:t>Where possible, please include</w:t>
            </w:r>
            <w:r w:rsidR="00E33F1D">
              <w:rPr>
                <w:i/>
              </w:rPr>
              <w:t xml:space="preserve"> the</w:t>
            </w:r>
            <w:r w:rsidRPr="00DC3A7E">
              <w:rPr>
                <w:i/>
              </w:rPr>
              <w:t xml:space="preserve"> number of </w:t>
            </w:r>
            <w:r w:rsidR="00A923BA">
              <w:rPr>
                <w:i/>
              </w:rPr>
              <w:t>e</w:t>
            </w:r>
            <w:r w:rsidRPr="00DC3A7E">
              <w:rPr>
                <w:i/>
              </w:rPr>
              <w:t xml:space="preserve">ligible </w:t>
            </w:r>
            <w:r w:rsidR="002E58B4">
              <w:rPr>
                <w:i/>
              </w:rPr>
              <w:t>c</w:t>
            </w:r>
            <w:r w:rsidRPr="00DC3A7E">
              <w:rPr>
                <w:i/>
              </w:rPr>
              <w:t xml:space="preserve">omplainants from </w:t>
            </w:r>
            <w:r w:rsidR="004D7803">
              <w:rPr>
                <w:i/>
              </w:rPr>
              <w:t xml:space="preserve">the </w:t>
            </w:r>
            <w:r w:rsidRPr="00DC3A7E">
              <w:rPr>
                <w:i/>
              </w:rPr>
              <w:t xml:space="preserve">most recent FCA/Lloyd’s return, as well as plans to oversee product Fair Value, conduct risk assessments, and </w:t>
            </w:r>
            <w:r w:rsidR="00893F9F">
              <w:rPr>
                <w:i/>
              </w:rPr>
              <w:t xml:space="preserve">compliance </w:t>
            </w:r>
            <w:r w:rsidRPr="00DC3A7E">
              <w:rPr>
                <w:i/>
              </w:rPr>
              <w:t>with regulat</w:t>
            </w:r>
            <w:r w:rsidR="006D5376">
              <w:rPr>
                <w:i/>
              </w:rPr>
              <w:t>ory requirements</w:t>
            </w:r>
            <w:r w:rsidRPr="00DC3A7E">
              <w:rPr>
                <w:i/>
              </w:rPr>
              <w:t xml:space="preserve"> such as Consumer Duty.</w:t>
            </w:r>
          </w:p>
        </w:tc>
      </w:tr>
      <w:tr w:rsidR="00441317" w14:paraId="60EF2424" w14:textId="77777777" w:rsidTr="002D6BCF">
        <w:tc>
          <w:tcPr>
            <w:tcW w:w="1271" w:type="dxa"/>
            <w:vMerge/>
          </w:tcPr>
          <w:p w14:paraId="232B9C3C" w14:textId="77777777" w:rsidR="00441317" w:rsidRPr="00DD044C" w:rsidRDefault="00441317">
            <w:pPr>
              <w:rPr>
                <w:b/>
                <w:bCs/>
              </w:rPr>
            </w:pPr>
          </w:p>
        </w:tc>
        <w:tc>
          <w:tcPr>
            <w:tcW w:w="8017" w:type="dxa"/>
          </w:tcPr>
          <w:p w14:paraId="5B1573AD" w14:textId="77777777" w:rsidR="00441317" w:rsidRDefault="00441317">
            <w:pPr>
              <w:rPr>
                <w:b/>
                <w:bCs/>
              </w:rPr>
            </w:pPr>
            <w:r w:rsidRPr="00DD044C">
              <w:rPr>
                <w:b/>
                <w:bCs/>
              </w:rPr>
              <w:t>Response:</w:t>
            </w:r>
          </w:p>
          <w:p w14:paraId="6103916E" w14:textId="77777777" w:rsidR="00441317" w:rsidRPr="00490C03" w:rsidRDefault="00441317">
            <w:r>
              <w:t>[X]</w:t>
            </w:r>
          </w:p>
        </w:tc>
      </w:tr>
      <w:tr w:rsidR="00441317" w14:paraId="2710CD5C" w14:textId="77777777" w:rsidTr="002D6BCF">
        <w:tc>
          <w:tcPr>
            <w:tcW w:w="1271" w:type="dxa"/>
            <w:vMerge/>
          </w:tcPr>
          <w:p w14:paraId="34A2114A" w14:textId="77777777" w:rsidR="00441317" w:rsidRPr="00DD044C" w:rsidRDefault="00441317">
            <w:pPr>
              <w:rPr>
                <w:b/>
                <w:bCs/>
              </w:rPr>
            </w:pPr>
          </w:p>
        </w:tc>
        <w:tc>
          <w:tcPr>
            <w:tcW w:w="8017" w:type="dxa"/>
          </w:tcPr>
          <w:p w14:paraId="18AD4727" w14:textId="22D362FB" w:rsidR="00AB2F50" w:rsidRDefault="00441317" w:rsidP="00AB2F50">
            <w:pPr>
              <w:rPr>
                <w:i/>
              </w:rPr>
            </w:pPr>
            <w:r>
              <w:rPr>
                <w:b/>
                <w:bCs/>
              </w:rPr>
              <w:t xml:space="preserve">Please outline the </w:t>
            </w:r>
            <w:r w:rsidR="00AB2F50">
              <w:rPr>
                <w:b/>
                <w:bCs/>
              </w:rPr>
              <w:t>proposed managed s</w:t>
            </w:r>
            <w:r w:rsidRPr="00441317">
              <w:rPr>
                <w:b/>
                <w:bCs/>
              </w:rPr>
              <w:t>yndicate</w:t>
            </w:r>
            <w:r>
              <w:rPr>
                <w:b/>
                <w:bCs/>
              </w:rPr>
              <w:t>’s</w:t>
            </w:r>
            <w:r w:rsidRPr="00441317">
              <w:rPr>
                <w:b/>
                <w:bCs/>
              </w:rPr>
              <w:t xml:space="preserve"> method of insurance product distribution</w:t>
            </w:r>
            <w:r w:rsidR="00AB2F50">
              <w:rPr>
                <w:b/>
                <w:bCs/>
              </w:rPr>
              <w:t>.</w:t>
            </w:r>
          </w:p>
          <w:p w14:paraId="4C6C9DD1" w14:textId="36F9653B" w:rsidR="00AB2F50" w:rsidRPr="005B0F62" w:rsidRDefault="00AB2F50" w:rsidP="00AB2F50">
            <w:pPr>
              <w:rPr>
                <w:i/>
              </w:rPr>
            </w:pPr>
            <w:r w:rsidRPr="005B0F62">
              <w:rPr>
                <w:i/>
              </w:rPr>
              <w:t xml:space="preserve">Does the proposed managed syndicate write a significant proportion of GWP via delegated authority arrangements, including consortia and </w:t>
            </w:r>
            <w:proofErr w:type="spellStart"/>
            <w:r w:rsidRPr="005B0F62">
              <w:rPr>
                <w:i/>
              </w:rPr>
              <w:t>lineslips</w:t>
            </w:r>
            <w:proofErr w:type="spellEnd"/>
            <w:r w:rsidRPr="005B0F62">
              <w:rPr>
                <w:i/>
              </w:rPr>
              <w:t>? Please outline the planned oversight of these arrangements to be put in place at the new managing agent.</w:t>
            </w:r>
          </w:p>
          <w:p w14:paraId="487E0EF6" w14:textId="449DF074" w:rsidR="00441317" w:rsidRPr="00225703" w:rsidRDefault="00AB2F50" w:rsidP="00DD5158">
            <w:pPr>
              <w:spacing w:after="0"/>
              <w:rPr>
                <w:i/>
              </w:rPr>
            </w:pPr>
            <w:r w:rsidRPr="005B0F62">
              <w:rPr>
                <w:i/>
              </w:rPr>
              <w:t>A high-level description is sufficient at this stage but will be helpful for Lloyd’s to better understand the customer oversight and underwriting control risk associated with managing the syndicate.</w:t>
            </w:r>
          </w:p>
        </w:tc>
      </w:tr>
      <w:tr w:rsidR="00441317" w14:paraId="5F1A460A" w14:textId="77777777" w:rsidTr="002D6BCF">
        <w:tc>
          <w:tcPr>
            <w:tcW w:w="1271" w:type="dxa"/>
            <w:vMerge/>
          </w:tcPr>
          <w:p w14:paraId="4AA2FBAB" w14:textId="77777777" w:rsidR="00441317" w:rsidRPr="00DD044C" w:rsidRDefault="00441317">
            <w:pPr>
              <w:rPr>
                <w:b/>
                <w:bCs/>
              </w:rPr>
            </w:pPr>
          </w:p>
        </w:tc>
        <w:tc>
          <w:tcPr>
            <w:tcW w:w="8017" w:type="dxa"/>
          </w:tcPr>
          <w:p w14:paraId="5D488E3F" w14:textId="77777777" w:rsidR="00441317" w:rsidRDefault="00441317" w:rsidP="00441317">
            <w:pPr>
              <w:rPr>
                <w:b/>
                <w:bCs/>
              </w:rPr>
            </w:pPr>
            <w:r w:rsidRPr="00DD044C">
              <w:rPr>
                <w:b/>
                <w:bCs/>
              </w:rPr>
              <w:t>Response:</w:t>
            </w:r>
          </w:p>
          <w:p w14:paraId="699DA044" w14:textId="4385EF69" w:rsidR="00441317" w:rsidRPr="00DD044C" w:rsidRDefault="00441317" w:rsidP="00441317">
            <w:pPr>
              <w:rPr>
                <w:b/>
                <w:bCs/>
              </w:rPr>
            </w:pPr>
            <w:r>
              <w:t>[X]</w:t>
            </w:r>
          </w:p>
        </w:tc>
      </w:tr>
      <w:tr w:rsidR="00E3558E" w14:paraId="7D38B670" w14:textId="77777777" w:rsidTr="002D6BCF">
        <w:tc>
          <w:tcPr>
            <w:tcW w:w="1271" w:type="dxa"/>
            <w:vMerge w:val="restart"/>
            <w:vAlign w:val="center"/>
          </w:tcPr>
          <w:p w14:paraId="47518969" w14:textId="0D331226" w:rsidR="00E3558E" w:rsidRPr="002F5677" w:rsidRDefault="00E3558E">
            <w:pPr>
              <w:jc w:val="left"/>
              <w:rPr>
                <w:b/>
                <w:bCs/>
                <w:i/>
                <w:iCs/>
              </w:rPr>
            </w:pPr>
            <w:r>
              <w:rPr>
                <w:b/>
                <w:bCs/>
                <w:i/>
                <w:iCs/>
              </w:rPr>
              <w:t xml:space="preserve">Principle 10: </w:t>
            </w:r>
            <w:r w:rsidRPr="00A4281D">
              <w:rPr>
                <w:b/>
                <w:bCs/>
                <w:i/>
                <w:iCs/>
              </w:rPr>
              <w:t>Governance</w:t>
            </w:r>
            <w:r w:rsidR="00261616">
              <w:rPr>
                <w:b/>
                <w:bCs/>
                <w:i/>
                <w:iCs/>
              </w:rPr>
              <w:t>,</w:t>
            </w:r>
            <w:r w:rsidRPr="00A4281D">
              <w:rPr>
                <w:b/>
                <w:bCs/>
                <w:i/>
                <w:iCs/>
              </w:rPr>
              <w:t xml:space="preserve"> </w:t>
            </w:r>
            <w:r w:rsidRPr="00FE3035">
              <w:rPr>
                <w:b/>
                <w:bCs/>
                <w:i/>
                <w:iCs/>
              </w:rPr>
              <w:t>Risk Management and Reporting</w:t>
            </w:r>
          </w:p>
        </w:tc>
        <w:tc>
          <w:tcPr>
            <w:tcW w:w="8017" w:type="dxa"/>
          </w:tcPr>
          <w:p w14:paraId="1E1157D7" w14:textId="6D73C9D6" w:rsidR="00E3558E" w:rsidRDefault="00E3558E">
            <w:pPr>
              <w:jc w:val="left"/>
              <w:rPr>
                <w:b/>
                <w:bCs/>
                <w:i/>
                <w:iCs/>
              </w:rPr>
            </w:pPr>
            <w:r>
              <w:rPr>
                <w:b/>
                <w:bCs/>
                <w:i/>
                <w:iCs/>
              </w:rPr>
              <w:t>Governance - P</w:t>
            </w:r>
            <w:r w:rsidRPr="002F5677">
              <w:rPr>
                <w:b/>
                <w:bCs/>
                <w:i/>
                <w:iCs/>
              </w:rPr>
              <w:t xml:space="preserve">lease outline </w:t>
            </w:r>
            <w:r>
              <w:rPr>
                <w:b/>
                <w:bCs/>
                <w:i/>
                <w:iCs/>
              </w:rPr>
              <w:t>you</w:t>
            </w:r>
            <w:r w:rsidR="007755DF">
              <w:rPr>
                <w:b/>
                <w:bCs/>
                <w:i/>
                <w:iCs/>
              </w:rPr>
              <w:t>r</w:t>
            </w:r>
            <w:r>
              <w:rPr>
                <w:b/>
                <w:bCs/>
                <w:i/>
                <w:iCs/>
              </w:rPr>
              <w:t xml:space="preserve"> plan to stand up resource and capabilities to demonstrate </w:t>
            </w:r>
            <w:r w:rsidR="002A7FA2">
              <w:rPr>
                <w:b/>
                <w:bCs/>
                <w:i/>
                <w:iCs/>
              </w:rPr>
              <w:t>maturity.</w:t>
            </w:r>
          </w:p>
          <w:p w14:paraId="1A63A3A8" w14:textId="55E5B5AE" w:rsidR="00E3558E" w:rsidRDefault="00E3558E">
            <w:pPr>
              <w:jc w:val="left"/>
              <w:rPr>
                <w:i/>
              </w:rPr>
            </w:pPr>
            <w:r w:rsidRPr="000F131A">
              <w:rPr>
                <w:i/>
              </w:rPr>
              <w:t xml:space="preserve">Please </w:t>
            </w:r>
            <w:r>
              <w:rPr>
                <w:i/>
              </w:rPr>
              <w:t>include the scope of existing coverage of responsibilities within the syndicate (where applicable), as well as</w:t>
            </w:r>
            <w:r w:rsidR="001C260F">
              <w:rPr>
                <w:i/>
              </w:rPr>
              <w:t xml:space="preserve"> the</w:t>
            </w:r>
            <w:r>
              <w:rPr>
                <w:i/>
              </w:rPr>
              <w:t xml:space="preserve"> scope of services to be recaptured and the key gaps that will need to be addressed. </w:t>
            </w:r>
          </w:p>
          <w:p w14:paraId="16F171E6" w14:textId="0D7ED7B0" w:rsidR="00E3558E" w:rsidRDefault="00E3558E">
            <w:pPr>
              <w:jc w:val="left"/>
              <w:rPr>
                <w:i/>
              </w:rPr>
            </w:pPr>
            <w:r>
              <w:rPr>
                <w:i/>
              </w:rPr>
              <w:t xml:space="preserve">We are not looking for a full plan at this stage; however, the applicant should be able </w:t>
            </w:r>
            <w:r w:rsidR="007755DF">
              <w:rPr>
                <w:i/>
              </w:rPr>
              <w:t xml:space="preserve">to </w:t>
            </w:r>
            <w:r>
              <w:rPr>
                <w:i/>
              </w:rPr>
              <w:t xml:space="preserve">demonstrate that it has appropriately considered its current position </w:t>
            </w:r>
            <w:r w:rsidR="003219BD">
              <w:rPr>
                <w:i/>
              </w:rPr>
              <w:t>against</w:t>
            </w:r>
            <w:r>
              <w:rPr>
                <w:i/>
              </w:rPr>
              <w:t xml:space="preserve"> Lloyd’s maturity matrix, can articulate where the gaps exist, and commit to closing </w:t>
            </w:r>
            <w:r w:rsidR="00D52648">
              <w:rPr>
                <w:i/>
              </w:rPr>
              <w:t xml:space="preserve">those </w:t>
            </w:r>
            <w:r>
              <w:rPr>
                <w:i/>
              </w:rPr>
              <w:t>gaps as part of its operational build</w:t>
            </w:r>
            <w:r w:rsidR="00AF4FF9">
              <w:rPr>
                <w:i/>
              </w:rPr>
              <w:t>-</w:t>
            </w:r>
            <w:r>
              <w:rPr>
                <w:i/>
              </w:rPr>
              <w:t>out.</w:t>
            </w:r>
          </w:p>
          <w:p w14:paraId="7B8A219E" w14:textId="6EAE8A3A" w:rsidR="00E3558E" w:rsidRPr="00DD044C" w:rsidRDefault="00E3558E" w:rsidP="00DD5158">
            <w:pPr>
              <w:spacing w:after="0"/>
              <w:jc w:val="left"/>
              <w:rPr>
                <w:i/>
              </w:rPr>
            </w:pPr>
            <w:r>
              <w:rPr>
                <w:i/>
              </w:rPr>
              <w:t>We note some aspects are likely to have been covered in previous sections.</w:t>
            </w:r>
          </w:p>
        </w:tc>
      </w:tr>
      <w:tr w:rsidR="00E3558E" w14:paraId="415332D2" w14:textId="77777777" w:rsidTr="002D6BCF">
        <w:tc>
          <w:tcPr>
            <w:tcW w:w="1271" w:type="dxa"/>
            <w:vMerge/>
          </w:tcPr>
          <w:p w14:paraId="03BBD343" w14:textId="77777777" w:rsidR="00E3558E" w:rsidRPr="00DD044C" w:rsidRDefault="00E3558E">
            <w:pPr>
              <w:rPr>
                <w:b/>
                <w:bCs/>
              </w:rPr>
            </w:pPr>
          </w:p>
        </w:tc>
        <w:tc>
          <w:tcPr>
            <w:tcW w:w="8017" w:type="dxa"/>
          </w:tcPr>
          <w:p w14:paraId="57A46C75" w14:textId="77777777" w:rsidR="00E3558E" w:rsidRDefault="00E3558E">
            <w:pPr>
              <w:rPr>
                <w:b/>
                <w:bCs/>
              </w:rPr>
            </w:pPr>
            <w:r w:rsidRPr="00DD044C">
              <w:rPr>
                <w:b/>
                <w:bCs/>
              </w:rPr>
              <w:t>Response:</w:t>
            </w:r>
          </w:p>
          <w:p w14:paraId="59E1AA68" w14:textId="77777777" w:rsidR="00E3558E" w:rsidRPr="00490C03" w:rsidRDefault="00E3558E">
            <w:r>
              <w:t>[X]</w:t>
            </w:r>
          </w:p>
        </w:tc>
      </w:tr>
      <w:tr w:rsidR="00E3558E" w14:paraId="2A9DC393" w14:textId="77777777" w:rsidTr="002D6BCF">
        <w:tc>
          <w:tcPr>
            <w:tcW w:w="1271" w:type="dxa"/>
            <w:vMerge/>
          </w:tcPr>
          <w:p w14:paraId="43B63E69" w14:textId="77777777" w:rsidR="00E3558E" w:rsidRPr="00DD044C" w:rsidRDefault="00E3558E">
            <w:pPr>
              <w:rPr>
                <w:b/>
                <w:bCs/>
              </w:rPr>
            </w:pPr>
          </w:p>
        </w:tc>
        <w:tc>
          <w:tcPr>
            <w:tcW w:w="8017" w:type="dxa"/>
          </w:tcPr>
          <w:p w14:paraId="1150471D" w14:textId="577B5A54" w:rsidR="00904FB7" w:rsidRDefault="00904FB7" w:rsidP="00904FB7">
            <w:pPr>
              <w:jc w:val="left"/>
              <w:rPr>
                <w:b/>
                <w:bCs/>
                <w:i/>
                <w:iCs/>
              </w:rPr>
            </w:pPr>
            <w:r>
              <w:rPr>
                <w:b/>
                <w:bCs/>
                <w:i/>
                <w:iCs/>
              </w:rPr>
              <w:t>Risk Management - P</w:t>
            </w:r>
            <w:r w:rsidRPr="002F5677">
              <w:rPr>
                <w:b/>
                <w:bCs/>
                <w:i/>
                <w:iCs/>
              </w:rPr>
              <w:t xml:space="preserve">lease outline </w:t>
            </w:r>
            <w:r>
              <w:rPr>
                <w:b/>
                <w:bCs/>
                <w:i/>
                <w:iCs/>
              </w:rPr>
              <w:t>you</w:t>
            </w:r>
            <w:r w:rsidR="007755DF">
              <w:rPr>
                <w:b/>
                <w:bCs/>
                <w:i/>
                <w:iCs/>
              </w:rPr>
              <w:t>r</w:t>
            </w:r>
            <w:r>
              <w:rPr>
                <w:b/>
                <w:bCs/>
                <w:i/>
                <w:iCs/>
              </w:rPr>
              <w:t xml:space="preserve"> plan to stand up resource and capabilities to demonstrate </w:t>
            </w:r>
            <w:r w:rsidR="002A7FA2">
              <w:rPr>
                <w:b/>
                <w:bCs/>
                <w:i/>
                <w:iCs/>
              </w:rPr>
              <w:t>maturity.</w:t>
            </w:r>
          </w:p>
          <w:p w14:paraId="4FC4CE78" w14:textId="26B037AF" w:rsidR="00904FB7" w:rsidRDefault="00904FB7" w:rsidP="00904FB7">
            <w:pPr>
              <w:jc w:val="left"/>
              <w:rPr>
                <w:i/>
              </w:rPr>
            </w:pPr>
            <w:r w:rsidRPr="000F131A">
              <w:rPr>
                <w:i/>
              </w:rPr>
              <w:t xml:space="preserve">Please </w:t>
            </w:r>
            <w:r>
              <w:rPr>
                <w:i/>
              </w:rPr>
              <w:t xml:space="preserve">include the scope of existing coverage of responsibilities within the syndicate (where applicable), as well as </w:t>
            </w:r>
            <w:r w:rsidR="001C260F">
              <w:rPr>
                <w:i/>
              </w:rPr>
              <w:t xml:space="preserve">the </w:t>
            </w:r>
            <w:r>
              <w:rPr>
                <w:i/>
              </w:rPr>
              <w:t xml:space="preserve">scope of services to be recaptured and the key gaps that will need to be addressed. </w:t>
            </w:r>
          </w:p>
          <w:p w14:paraId="41851C5C" w14:textId="6BD425C8" w:rsidR="00E3558E" w:rsidRPr="00225703" w:rsidRDefault="00904FB7" w:rsidP="00DD5158">
            <w:pPr>
              <w:spacing w:after="0"/>
              <w:jc w:val="left"/>
              <w:rPr>
                <w:i/>
              </w:rPr>
            </w:pPr>
            <w:r>
              <w:rPr>
                <w:i/>
              </w:rPr>
              <w:t>We are not looking for a full plan at this stage; however, the applicant should be able</w:t>
            </w:r>
            <w:r w:rsidR="007755DF">
              <w:rPr>
                <w:i/>
              </w:rPr>
              <w:t xml:space="preserve"> to</w:t>
            </w:r>
            <w:r>
              <w:rPr>
                <w:i/>
              </w:rPr>
              <w:t xml:space="preserve"> demonstrate that it has appropriately considered its current position </w:t>
            </w:r>
            <w:r w:rsidR="003219BD">
              <w:rPr>
                <w:i/>
              </w:rPr>
              <w:t>against</w:t>
            </w:r>
            <w:r>
              <w:rPr>
                <w:i/>
              </w:rPr>
              <w:t xml:space="preserve"> Lloyd’s maturity matrix, can articulate where the gaps exist, and commit to closing </w:t>
            </w:r>
            <w:r w:rsidR="00A8740B">
              <w:rPr>
                <w:i/>
              </w:rPr>
              <w:t xml:space="preserve">those </w:t>
            </w:r>
            <w:r>
              <w:rPr>
                <w:i/>
              </w:rPr>
              <w:t>gaps as part of its operational build</w:t>
            </w:r>
            <w:r w:rsidR="00AF4FF9">
              <w:rPr>
                <w:i/>
              </w:rPr>
              <w:t>-</w:t>
            </w:r>
            <w:r>
              <w:rPr>
                <w:i/>
              </w:rPr>
              <w:t>out.</w:t>
            </w:r>
          </w:p>
        </w:tc>
      </w:tr>
      <w:tr w:rsidR="00E3558E" w14:paraId="6AE6C047" w14:textId="77777777" w:rsidTr="002D6BCF">
        <w:tc>
          <w:tcPr>
            <w:tcW w:w="1271" w:type="dxa"/>
            <w:vMerge/>
          </w:tcPr>
          <w:p w14:paraId="0164A331" w14:textId="77777777" w:rsidR="00E3558E" w:rsidRPr="00DD044C" w:rsidRDefault="00E3558E">
            <w:pPr>
              <w:rPr>
                <w:b/>
                <w:bCs/>
              </w:rPr>
            </w:pPr>
          </w:p>
        </w:tc>
        <w:tc>
          <w:tcPr>
            <w:tcW w:w="8017" w:type="dxa"/>
          </w:tcPr>
          <w:p w14:paraId="41024B5A" w14:textId="77777777" w:rsidR="00E3558E" w:rsidRDefault="00E3558E" w:rsidP="00E3558E">
            <w:pPr>
              <w:rPr>
                <w:b/>
                <w:bCs/>
              </w:rPr>
            </w:pPr>
            <w:r w:rsidRPr="00DD044C">
              <w:rPr>
                <w:b/>
                <w:bCs/>
              </w:rPr>
              <w:t>Response:</w:t>
            </w:r>
          </w:p>
          <w:p w14:paraId="0CD5388A" w14:textId="101180A2" w:rsidR="00E3558E" w:rsidRPr="00DD044C" w:rsidRDefault="00E3558E" w:rsidP="00E3558E">
            <w:pPr>
              <w:rPr>
                <w:b/>
                <w:bCs/>
              </w:rPr>
            </w:pPr>
            <w:r>
              <w:t>[X]</w:t>
            </w:r>
          </w:p>
        </w:tc>
      </w:tr>
      <w:tr w:rsidR="00E3558E" w14:paraId="2E492B03" w14:textId="77777777" w:rsidTr="002D6BCF">
        <w:tc>
          <w:tcPr>
            <w:tcW w:w="1271" w:type="dxa"/>
            <w:vMerge/>
          </w:tcPr>
          <w:p w14:paraId="6FCAC0CE" w14:textId="77777777" w:rsidR="00E3558E" w:rsidRPr="00DD044C" w:rsidRDefault="00E3558E">
            <w:pPr>
              <w:rPr>
                <w:b/>
                <w:bCs/>
              </w:rPr>
            </w:pPr>
          </w:p>
        </w:tc>
        <w:tc>
          <w:tcPr>
            <w:tcW w:w="8017" w:type="dxa"/>
          </w:tcPr>
          <w:p w14:paraId="235D43C1" w14:textId="3AF4A31B" w:rsidR="008F3089" w:rsidRDefault="00FE3035" w:rsidP="008F3089">
            <w:pPr>
              <w:jc w:val="left"/>
              <w:rPr>
                <w:b/>
                <w:bCs/>
                <w:i/>
                <w:iCs/>
              </w:rPr>
            </w:pPr>
            <w:r>
              <w:rPr>
                <w:b/>
                <w:bCs/>
                <w:i/>
                <w:iCs/>
              </w:rPr>
              <w:t>Reporting</w:t>
            </w:r>
            <w:r w:rsidR="008F3089">
              <w:rPr>
                <w:b/>
                <w:bCs/>
                <w:i/>
                <w:iCs/>
              </w:rPr>
              <w:t xml:space="preserve"> - P</w:t>
            </w:r>
            <w:r w:rsidR="008F3089" w:rsidRPr="002F5677">
              <w:rPr>
                <w:b/>
                <w:bCs/>
                <w:i/>
                <w:iCs/>
              </w:rPr>
              <w:t xml:space="preserve">lease outline </w:t>
            </w:r>
            <w:r w:rsidR="008F3089">
              <w:rPr>
                <w:b/>
                <w:bCs/>
                <w:i/>
                <w:iCs/>
              </w:rPr>
              <w:t>you</w:t>
            </w:r>
            <w:r w:rsidR="00C77B66">
              <w:rPr>
                <w:b/>
                <w:bCs/>
                <w:i/>
                <w:iCs/>
              </w:rPr>
              <w:t>r</w:t>
            </w:r>
            <w:r w:rsidR="008F3089">
              <w:rPr>
                <w:b/>
                <w:bCs/>
                <w:i/>
                <w:iCs/>
              </w:rPr>
              <w:t xml:space="preserve"> plan to stand up resource and capabilities to demonstrate </w:t>
            </w:r>
            <w:r w:rsidR="002A7FA2">
              <w:rPr>
                <w:b/>
                <w:bCs/>
                <w:i/>
                <w:iCs/>
              </w:rPr>
              <w:t>maturity.</w:t>
            </w:r>
          </w:p>
          <w:p w14:paraId="4BFD10E3" w14:textId="2D7E14A1" w:rsidR="008F3089" w:rsidRDefault="008F3089" w:rsidP="008F3089">
            <w:pPr>
              <w:jc w:val="left"/>
              <w:rPr>
                <w:i/>
              </w:rPr>
            </w:pPr>
            <w:r w:rsidRPr="000F131A">
              <w:rPr>
                <w:i/>
              </w:rPr>
              <w:t xml:space="preserve">Please </w:t>
            </w:r>
            <w:r>
              <w:rPr>
                <w:i/>
              </w:rPr>
              <w:t xml:space="preserve">include the scope of existing coverage of responsibilities within the syndicate (where applicable), as well as </w:t>
            </w:r>
            <w:r w:rsidR="001C260F">
              <w:rPr>
                <w:i/>
              </w:rPr>
              <w:t xml:space="preserve">the </w:t>
            </w:r>
            <w:r>
              <w:rPr>
                <w:i/>
              </w:rPr>
              <w:t xml:space="preserve">scope of services to be recaptured and the key gaps that will need to be addressed. </w:t>
            </w:r>
          </w:p>
          <w:p w14:paraId="50537F58" w14:textId="6DC511D8" w:rsidR="00E3558E" w:rsidRPr="00225703" w:rsidRDefault="008F3089" w:rsidP="00DD5158">
            <w:pPr>
              <w:spacing w:after="0"/>
              <w:jc w:val="left"/>
              <w:rPr>
                <w:i/>
              </w:rPr>
            </w:pPr>
            <w:r>
              <w:rPr>
                <w:i/>
              </w:rPr>
              <w:t xml:space="preserve">We are not looking for a full plan at this stage; however, the applicant should be able </w:t>
            </w:r>
            <w:r w:rsidR="007755DF">
              <w:rPr>
                <w:i/>
              </w:rPr>
              <w:t xml:space="preserve">to </w:t>
            </w:r>
            <w:r>
              <w:rPr>
                <w:i/>
              </w:rPr>
              <w:t xml:space="preserve">demonstrate that it has appropriately considered its current position </w:t>
            </w:r>
            <w:r w:rsidR="003219BD">
              <w:rPr>
                <w:i/>
              </w:rPr>
              <w:t>against</w:t>
            </w:r>
            <w:r>
              <w:rPr>
                <w:i/>
              </w:rPr>
              <w:t xml:space="preserve"> Lloyd’s maturity matrix, can articulate where the gaps exist, and commit to closing </w:t>
            </w:r>
            <w:r w:rsidR="00A8740B">
              <w:rPr>
                <w:i/>
              </w:rPr>
              <w:t xml:space="preserve">those </w:t>
            </w:r>
            <w:r>
              <w:rPr>
                <w:i/>
              </w:rPr>
              <w:t>gaps as part of its operational build</w:t>
            </w:r>
            <w:r w:rsidR="00B93AAA">
              <w:rPr>
                <w:i/>
              </w:rPr>
              <w:t>-</w:t>
            </w:r>
            <w:r>
              <w:rPr>
                <w:i/>
              </w:rPr>
              <w:t>out.</w:t>
            </w:r>
          </w:p>
        </w:tc>
      </w:tr>
      <w:tr w:rsidR="00E3558E" w14:paraId="3C124EC7" w14:textId="77777777" w:rsidTr="002D6BCF">
        <w:tc>
          <w:tcPr>
            <w:tcW w:w="1271" w:type="dxa"/>
            <w:vMerge/>
          </w:tcPr>
          <w:p w14:paraId="4803D5FA" w14:textId="77777777" w:rsidR="00E3558E" w:rsidRPr="00DD044C" w:rsidRDefault="00E3558E">
            <w:pPr>
              <w:rPr>
                <w:b/>
                <w:bCs/>
              </w:rPr>
            </w:pPr>
          </w:p>
        </w:tc>
        <w:tc>
          <w:tcPr>
            <w:tcW w:w="8017" w:type="dxa"/>
          </w:tcPr>
          <w:p w14:paraId="76310872" w14:textId="77777777" w:rsidR="00E3558E" w:rsidRDefault="00E3558E" w:rsidP="00E3558E">
            <w:pPr>
              <w:rPr>
                <w:b/>
                <w:bCs/>
              </w:rPr>
            </w:pPr>
            <w:r w:rsidRPr="00DD044C">
              <w:rPr>
                <w:b/>
                <w:bCs/>
              </w:rPr>
              <w:t>Response:</w:t>
            </w:r>
          </w:p>
          <w:p w14:paraId="5634A106" w14:textId="521DF646" w:rsidR="00E3558E" w:rsidRPr="00DD044C" w:rsidRDefault="00E3558E" w:rsidP="00E3558E">
            <w:pPr>
              <w:rPr>
                <w:b/>
                <w:bCs/>
              </w:rPr>
            </w:pPr>
            <w:r>
              <w:t>[X]</w:t>
            </w:r>
          </w:p>
        </w:tc>
      </w:tr>
    </w:tbl>
    <w:p w14:paraId="48A93F3E" w14:textId="77777777" w:rsidR="00A4281D" w:rsidRDefault="00A4281D" w:rsidP="004E18E4"/>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8017"/>
      </w:tblGrid>
      <w:tr w:rsidR="003F5A0C" w14:paraId="289C5F9D" w14:textId="77777777" w:rsidTr="002D6BCF">
        <w:tc>
          <w:tcPr>
            <w:tcW w:w="1271" w:type="dxa"/>
            <w:vMerge w:val="restart"/>
            <w:vAlign w:val="center"/>
          </w:tcPr>
          <w:p w14:paraId="2C364001" w14:textId="2865F0E5" w:rsidR="003F5A0C" w:rsidRPr="002F5677" w:rsidRDefault="003F5A0C">
            <w:pPr>
              <w:jc w:val="left"/>
              <w:rPr>
                <w:b/>
                <w:bCs/>
                <w:i/>
                <w:iCs/>
              </w:rPr>
            </w:pPr>
            <w:r>
              <w:rPr>
                <w:b/>
                <w:bCs/>
                <w:i/>
                <w:iCs/>
              </w:rPr>
              <w:t xml:space="preserve">Principle 11: </w:t>
            </w:r>
            <w:r w:rsidRPr="003F5A0C">
              <w:rPr>
                <w:b/>
                <w:bCs/>
                <w:i/>
                <w:iCs/>
              </w:rPr>
              <w:t>Regulatory &amp; Financial Crime</w:t>
            </w:r>
          </w:p>
        </w:tc>
        <w:tc>
          <w:tcPr>
            <w:tcW w:w="8017" w:type="dxa"/>
          </w:tcPr>
          <w:p w14:paraId="6803C081" w14:textId="1F182253" w:rsidR="00FB510A" w:rsidRPr="008715F5" w:rsidRDefault="00FB510A" w:rsidP="00FB510A">
            <w:pPr>
              <w:jc w:val="left"/>
              <w:rPr>
                <w:b/>
                <w:bCs/>
                <w:i/>
                <w:iCs/>
              </w:rPr>
            </w:pPr>
            <w:r w:rsidRPr="008715F5">
              <w:rPr>
                <w:b/>
                <w:bCs/>
                <w:i/>
                <w:iCs/>
              </w:rPr>
              <w:t>Please outline you</w:t>
            </w:r>
            <w:r w:rsidR="007755DF">
              <w:rPr>
                <w:b/>
                <w:bCs/>
                <w:i/>
                <w:iCs/>
              </w:rPr>
              <w:t>r</w:t>
            </w:r>
            <w:r w:rsidRPr="008715F5">
              <w:rPr>
                <w:b/>
                <w:bCs/>
                <w:i/>
                <w:iCs/>
              </w:rPr>
              <w:t xml:space="preserve"> plan to stand up resource and capabilities to demonstrate maturity</w:t>
            </w:r>
          </w:p>
          <w:p w14:paraId="72FD0CD2" w14:textId="3CAA04DA" w:rsidR="00FB510A" w:rsidRPr="008715F5" w:rsidRDefault="00FB510A" w:rsidP="00FB510A">
            <w:pPr>
              <w:jc w:val="left"/>
              <w:rPr>
                <w:i/>
              </w:rPr>
            </w:pPr>
            <w:r w:rsidRPr="008715F5">
              <w:rPr>
                <w:i/>
              </w:rPr>
              <w:t>Please include the scope of existing coverage of responsibilities within the syndicate (where applicable), as well as</w:t>
            </w:r>
            <w:r w:rsidR="001C260F">
              <w:rPr>
                <w:i/>
              </w:rPr>
              <w:t xml:space="preserve"> the</w:t>
            </w:r>
            <w:r w:rsidRPr="008715F5">
              <w:rPr>
                <w:i/>
              </w:rPr>
              <w:t xml:space="preserve"> scope of services to be recaptured and the key gaps that will need to be addressed. </w:t>
            </w:r>
            <w:r w:rsidR="00646817" w:rsidRPr="00225703">
              <w:rPr>
                <w:i/>
              </w:rPr>
              <w:t>Outline the extent of your existing understanding of the UK regulatory framework, and your relationships with the regulators.</w:t>
            </w:r>
          </w:p>
          <w:p w14:paraId="075024B1" w14:textId="360D85BE" w:rsidR="00F42E0D" w:rsidRPr="008715F5" w:rsidRDefault="00FB510A" w:rsidP="00DD5158">
            <w:pPr>
              <w:spacing w:after="0"/>
              <w:jc w:val="left"/>
              <w:rPr>
                <w:i/>
              </w:rPr>
            </w:pPr>
            <w:r w:rsidRPr="008715F5">
              <w:rPr>
                <w:i/>
              </w:rPr>
              <w:t xml:space="preserve">We are not looking for a full plan at this stage; however, the applicant should be able </w:t>
            </w:r>
            <w:r w:rsidR="007755DF">
              <w:rPr>
                <w:i/>
              </w:rPr>
              <w:t xml:space="preserve">to </w:t>
            </w:r>
            <w:r w:rsidRPr="008715F5">
              <w:rPr>
                <w:i/>
              </w:rPr>
              <w:t xml:space="preserve">demonstrate that it has appropriately considered its current position </w:t>
            </w:r>
            <w:r w:rsidR="003219BD">
              <w:rPr>
                <w:i/>
              </w:rPr>
              <w:t>against</w:t>
            </w:r>
            <w:r w:rsidRPr="008715F5">
              <w:rPr>
                <w:i/>
              </w:rPr>
              <w:t xml:space="preserve"> Lloyd’s maturity matrix, can articulate where the gaps exist, and commit to closing </w:t>
            </w:r>
            <w:r w:rsidR="00A8740B">
              <w:rPr>
                <w:i/>
              </w:rPr>
              <w:t xml:space="preserve">those </w:t>
            </w:r>
            <w:r w:rsidRPr="008715F5">
              <w:rPr>
                <w:i/>
              </w:rPr>
              <w:t>gaps as part of its operational build-out.</w:t>
            </w:r>
            <w:r w:rsidR="003F5A0C" w:rsidRPr="008715F5">
              <w:rPr>
                <w:i/>
              </w:rPr>
              <w:t xml:space="preserve"> </w:t>
            </w:r>
          </w:p>
        </w:tc>
      </w:tr>
      <w:tr w:rsidR="003F5A0C" w14:paraId="5365301B" w14:textId="77777777" w:rsidTr="002D6BCF">
        <w:tc>
          <w:tcPr>
            <w:tcW w:w="1271" w:type="dxa"/>
            <w:vMerge/>
          </w:tcPr>
          <w:p w14:paraId="120CC9B1" w14:textId="77777777" w:rsidR="003F5A0C" w:rsidRPr="00DD044C" w:rsidRDefault="003F5A0C">
            <w:pPr>
              <w:rPr>
                <w:b/>
                <w:bCs/>
              </w:rPr>
            </w:pPr>
          </w:p>
        </w:tc>
        <w:tc>
          <w:tcPr>
            <w:tcW w:w="8017" w:type="dxa"/>
          </w:tcPr>
          <w:p w14:paraId="0FA23740" w14:textId="77777777" w:rsidR="003F5A0C" w:rsidRPr="008715F5" w:rsidRDefault="003F5A0C">
            <w:pPr>
              <w:rPr>
                <w:b/>
                <w:bCs/>
              </w:rPr>
            </w:pPr>
            <w:r w:rsidRPr="008715F5">
              <w:rPr>
                <w:b/>
                <w:bCs/>
              </w:rPr>
              <w:t>Response:</w:t>
            </w:r>
          </w:p>
          <w:p w14:paraId="5D2E46F6" w14:textId="77777777" w:rsidR="003F5A0C" w:rsidRPr="008715F5" w:rsidRDefault="003F5A0C">
            <w:r w:rsidRPr="008715F5">
              <w:t>[X]</w:t>
            </w:r>
          </w:p>
        </w:tc>
      </w:tr>
    </w:tbl>
    <w:p w14:paraId="0BDB0324" w14:textId="77777777" w:rsidR="003F5A0C" w:rsidRPr="004E18E4" w:rsidRDefault="003F5A0C" w:rsidP="004E18E4"/>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8017"/>
      </w:tblGrid>
      <w:tr w:rsidR="00F62B50" w14:paraId="2E5724C7" w14:textId="77777777" w:rsidTr="002D6BCF">
        <w:trPr>
          <w:trHeight w:val="439"/>
        </w:trPr>
        <w:tc>
          <w:tcPr>
            <w:tcW w:w="1271" w:type="dxa"/>
            <w:vAlign w:val="center"/>
          </w:tcPr>
          <w:p w14:paraId="177A84D3" w14:textId="78EB60E6" w:rsidR="00F62B50" w:rsidRPr="002F5677" w:rsidRDefault="00F62B50">
            <w:pPr>
              <w:jc w:val="left"/>
              <w:rPr>
                <w:b/>
                <w:bCs/>
                <w:i/>
                <w:iCs/>
              </w:rPr>
            </w:pPr>
            <w:r>
              <w:rPr>
                <w:b/>
                <w:bCs/>
                <w:i/>
                <w:iCs/>
              </w:rPr>
              <w:t xml:space="preserve">Principle 12: </w:t>
            </w:r>
            <w:r w:rsidRPr="003F5A0C">
              <w:rPr>
                <w:b/>
                <w:bCs/>
                <w:i/>
                <w:iCs/>
              </w:rPr>
              <w:t>Operational Resilience</w:t>
            </w:r>
          </w:p>
        </w:tc>
        <w:tc>
          <w:tcPr>
            <w:tcW w:w="8017" w:type="dxa"/>
            <w:vAlign w:val="center"/>
          </w:tcPr>
          <w:p w14:paraId="6FC331B7" w14:textId="1E78F2DF" w:rsidR="00F62B50" w:rsidRPr="000F3363" w:rsidRDefault="00F62B50" w:rsidP="00F62B50">
            <w:pPr>
              <w:jc w:val="left"/>
              <w:rPr>
                <w:i/>
              </w:rPr>
            </w:pPr>
            <w:r>
              <w:rPr>
                <w:i/>
              </w:rPr>
              <w:t>See section 6 below.</w:t>
            </w:r>
          </w:p>
        </w:tc>
      </w:tr>
    </w:tbl>
    <w:p w14:paraId="0EC0F2C6" w14:textId="77777777" w:rsidR="00FB510A" w:rsidRDefault="00FB510A" w:rsidP="00FB510A">
      <w:pPr>
        <w:pStyle w:val="Heading2"/>
        <w:numPr>
          <w:ilvl w:val="0"/>
          <w:numId w:val="0"/>
        </w:num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8017"/>
      </w:tblGrid>
      <w:tr w:rsidR="00FB510A" w14:paraId="23798320" w14:textId="77777777" w:rsidTr="002D6BCF">
        <w:tc>
          <w:tcPr>
            <w:tcW w:w="1271" w:type="dxa"/>
            <w:vMerge w:val="restart"/>
            <w:vAlign w:val="center"/>
          </w:tcPr>
          <w:p w14:paraId="553538D7" w14:textId="30632187" w:rsidR="00FB510A" w:rsidRDefault="00FB510A">
            <w:pPr>
              <w:jc w:val="left"/>
              <w:rPr>
                <w:b/>
                <w:bCs/>
                <w:i/>
                <w:iCs/>
              </w:rPr>
            </w:pPr>
            <w:r>
              <w:rPr>
                <w:b/>
                <w:bCs/>
                <w:i/>
                <w:iCs/>
              </w:rPr>
              <w:t>Principle 13: Culture</w:t>
            </w:r>
          </w:p>
        </w:tc>
        <w:tc>
          <w:tcPr>
            <w:tcW w:w="8017" w:type="dxa"/>
          </w:tcPr>
          <w:p w14:paraId="75D264FF" w14:textId="533D8D18" w:rsidR="00FB510A" w:rsidRDefault="00FB510A" w:rsidP="00DD5158">
            <w:pPr>
              <w:spacing w:after="0"/>
              <w:jc w:val="left"/>
              <w:rPr>
                <w:b/>
                <w:bCs/>
                <w:i/>
                <w:iCs/>
              </w:rPr>
            </w:pPr>
            <w:r w:rsidRPr="00FB510A">
              <w:rPr>
                <w:b/>
                <w:bCs/>
                <w:i/>
                <w:iCs/>
              </w:rPr>
              <w:t>Please provide a high-level overview of the organisational culture you intend to foster in the new managing agent.</w:t>
            </w:r>
          </w:p>
        </w:tc>
      </w:tr>
      <w:tr w:rsidR="00FB510A" w14:paraId="2B85A4EA" w14:textId="77777777" w:rsidTr="002D6BCF">
        <w:tc>
          <w:tcPr>
            <w:tcW w:w="1271" w:type="dxa"/>
            <w:vMerge/>
            <w:vAlign w:val="center"/>
          </w:tcPr>
          <w:p w14:paraId="07A8191A" w14:textId="4FF36425" w:rsidR="00FB510A" w:rsidRDefault="00FB510A">
            <w:pPr>
              <w:jc w:val="left"/>
              <w:rPr>
                <w:b/>
                <w:bCs/>
                <w:i/>
                <w:iCs/>
              </w:rPr>
            </w:pPr>
          </w:p>
        </w:tc>
        <w:tc>
          <w:tcPr>
            <w:tcW w:w="8017" w:type="dxa"/>
          </w:tcPr>
          <w:p w14:paraId="5FBE2B3F" w14:textId="77777777" w:rsidR="00FB510A" w:rsidRDefault="00FB510A" w:rsidP="00FB510A">
            <w:pPr>
              <w:rPr>
                <w:b/>
                <w:bCs/>
              </w:rPr>
            </w:pPr>
            <w:r w:rsidRPr="00DD044C">
              <w:rPr>
                <w:b/>
                <w:bCs/>
              </w:rPr>
              <w:t>Response:</w:t>
            </w:r>
          </w:p>
          <w:p w14:paraId="56D7AFF1" w14:textId="1D8DFB7C" w:rsidR="00FB510A" w:rsidRDefault="00FB510A" w:rsidP="00FB510A">
            <w:pPr>
              <w:jc w:val="left"/>
              <w:rPr>
                <w:b/>
                <w:bCs/>
                <w:i/>
                <w:iCs/>
              </w:rPr>
            </w:pPr>
            <w:r>
              <w:t>[X]</w:t>
            </w:r>
          </w:p>
        </w:tc>
      </w:tr>
      <w:tr w:rsidR="00FB510A" w14:paraId="0FD7D626" w14:textId="77777777" w:rsidTr="002D6BCF">
        <w:tc>
          <w:tcPr>
            <w:tcW w:w="1271" w:type="dxa"/>
            <w:vMerge/>
            <w:vAlign w:val="center"/>
          </w:tcPr>
          <w:p w14:paraId="1BF336E0" w14:textId="3F8F7E7E" w:rsidR="00FB510A" w:rsidRPr="002F5677" w:rsidRDefault="00FB510A">
            <w:pPr>
              <w:jc w:val="left"/>
              <w:rPr>
                <w:b/>
                <w:bCs/>
                <w:i/>
                <w:iCs/>
              </w:rPr>
            </w:pPr>
          </w:p>
        </w:tc>
        <w:tc>
          <w:tcPr>
            <w:tcW w:w="8017" w:type="dxa"/>
          </w:tcPr>
          <w:p w14:paraId="607302C1" w14:textId="2DEB4A70" w:rsidR="00FB510A" w:rsidRDefault="00FB510A" w:rsidP="00FB510A">
            <w:pPr>
              <w:jc w:val="left"/>
              <w:rPr>
                <w:b/>
                <w:bCs/>
                <w:i/>
                <w:iCs/>
              </w:rPr>
            </w:pPr>
            <w:r>
              <w:rPr>
                <w:b/>
                <w:bCs/>
                <w:i/>
                <w:iCs/>
              </w:rPr>
              <w:t>P</w:t>
            </w:r>
            <w:r w:rsidRPr="002F5677">
              <w:rPr>
                <w:b/>
                <w:bCs/>
                <w:i/>
                <w:iCs/>
              </w:rPr>
              <w:t xml:space="preserve">lease outline </w:t>
            </w:r>
            <w:r>
              <w:rPr>
                <w:b/>
                <w:bCs/>
                <w:i/>
                <w:iCs/>
              </w:rPr>
              <w:t>you</w:t>
            </w:r>
            <w:r w:rsidR="007755DF">
              <w:rPr>
                <w:b/>
                <w:bCs/>
                <w:i/>
                <w:iCs/>
              </w:rPr>
              <w:t>r</w:t>
            </w:r>
            <w:r>
              <w:rPr>
                <w:b/>
                <w:bCs/>
                <w:i/>
                <w:iCs/>
              </w:rPr>
              <w:t xml:space="preserve"> plan to stand up resource and capabilities to demonstrate maturity</w:t>
            </w:r>
          </w:p>
          <w:p w14:paraId="373D8F2A" w14:textId="49A1E941" w:rsidR="00FB510A" w:rsidRDefault="00FB510A" w:rsidP="00FB510A">
            <w:pPr>
              <w:jc w:val="left"/>
              <w:rPr>
                <w:i/>
              </w:rPr>
            </w:pPr>
            <w:r w:rsidRPr="000F131A">
              <w:rPr>
                <w:i/>
              </w:rPr>
              <w:t xml:space="preserve">Please </w:t>
            </w:r>
            <w:r>
              <w:rPr>
                <w:i/>
              </w:rPr>
              <w:t>include the scope of existing coverage of responsibilities within the syndicate (where applicable), as well as</w:t>
            </w:r>
            <w:r w:rsidR="001C260F">
              <w:rPr>
                <w:i/>
              </w:rPr>
              <w:t xml:space="preserve"> the</w:t>
            </w:r>
            <w:r>
              <w:rPr>
                <w:i/>
              </w:rPr>
              <w:t xml:space="preserve"> scope of services to be recaptured and the key gaps that will need to be addressed. </w:t>
            </w:r>
          </w:p>
          <w:p w14:paraId="2762AEC7" w14:textId="36FD04FD" w:rsidR="00FB510A" w:rsidRPr="00DD044C" w:rsidRDefault="00FB510A" w:rsidP="00DD5158">
            <w:pPr>
              <w:spacing w:after="0"/>
              <w:jc w:val="left"/>
              <w:rPr>
                <w:i/>
              </w:rPr>
            </w:pPr>
            <w:r>
              <w:rPr>
                <w:i/>
              </w:rPr>
              <w:t xml:space="preserve">We are not looking for a full plan at this stage; however, the applicant should be able </w:t>
            </w:r>
            <w:r w:rsidR="007755DF">
              <w:rPr>
                <w:i/>
              </w:rPr>
              <w:t xml:space="preserve">to </w:t>
            </w:r>
            <w:r>
              <w:rPr>
                <w:i/>
              </w:rPr>
              <w:t xml:space="preserve">demonstrate that it has appropriately considered its current position </w:t>
            </w:r>
            <w:r w:rsidR="003219BD">
              <w:rPr>
                <w:i/>
              </w:rPr>
              <w:t>against</w:t>
            </w:r>
            <w:r>
              <w:rPr>
                <w:i/>
              </w:rPr>
              <w:t xml:space="preserve"> Lloyd’s maturity matrix, can articulate where the gaps exist, and commit to closing</w:t>
            </w:r>
            <w:r w:rsidR="00A8740B">
              <w:rPr>
                <w:i/>
              </w:rPr>
              <w:t xml:space="preserve"> those</w:t>
            </w:r>
            <w:r>
              <w:rPr>
                <w:i/>
              </w:rPr>
              <w:t xml:space="preserve"> gaps as part of its operational build-out.</w:t>
            </w:r>
          </w:p>
        </w:tc>
      </w:tr>
      <w:tr w:rsidR="00FB510A" w14:paraId="4C48FF6A" w14:textId="77777777" w:rsidTr="002D6BCF">
        <w:tc>
          <w:tcPr>
            <w:tcW w:w="1271" w:type="dxa"/>
            <w:vMerge/>
          </w:tcPr>
          <w:p w14:paraId="663F18B7" w14:textId="77777777" w:rsidR="00FB510A" w:rsidRPr="00DD044C" w:rsidRDefault="00FB510A">
            <w:pPr>
              <w:rPr>
                <w:b/>
                <w:bCs/>
              </w:rPr>
            </w:pPr>
          </w:p>
        </w:tc>
        <w:tc>
          <w:tcPr>
            <w:tcW w:w="8017" w:type="dxa"/>
          </w:tcPr>
          <w:p w14:paraId="1DA40511" w14:textId="77777777" w:rsidR="00FB510A" w:rsidRDefault="00FB510A">
            <w:pPr>
              <w:rPr>
                <w:b/>
                <w:bCs/>
              </w:rPr>
            </w:pPr>
            <w:r w:rsidRPr="00DD044C">
              <w:rPr>
                <w:b/>
                <w:bCs/>
              </w:rPr>
              <w:t>Response:</w:t>
            </w:r>
          </w:p>
          <w:p w14:paraId="386315D3" w14:textId="77777777" w:rsidR="00FB510A" w:rsidRPr="00490C03" w:rsidRDefault="00FB510A">
            <w:r>
              <w:t>[X]</w:t>
            </w:r>
          </w:p>
        </w:tc>
      </w:tr>
    </w:tbl>
    <w:p w14:paraId="1429B3D1" w14:textId="77777777" w:rsidR="00DD5158" w:rsidRDefault="00DD5158" w:rsidP="00FB510A"/>
    <w:p w14:paraId="5CA8E17A" w14:textId="4D70D2DA" w:rsidR="00D82790" w:rsidRPr="00225703" w:rsidRDefault="00187D1E" w:rsidP="00D82790">
      <w:pPr>
        <w:pStyle w:val="Heading1"/>
        <w:numPr>
          <w:ilvl w:val="0"/>
          <w:numId w:val="36"/>
        </w:numPr>
        <w:rPr>
          <w:b/>
          <w:bCs/>
          <w:color w:val="1E35BF" w:themeColor="accent1"/>
        </w:rPr>
      </w:pPr>
      <w:bookmarkStart w:id="45" w:name="_Toc230790929"/>
      <w:bookmarkStart w:id="46" w:name="_Toc230790930"/>
      <w:bookmarkStart w:id="47" w:name="_Toc230790931"/>
      <w:bookmarkStart w:id="48" w:name="_Toc230790932"/>
      <w:bookmarkStart w:id="49" w:name="_Toc230790933"/>
      <w:bookmarkStart w:id="50" w:name="_Toc230790934"/>
      <w:bookmarkStart w:id="51" w:name="_Toc230790935"/>
      <w:bookmarkStart w:id="52" w:name="_Toc230790936"/>
      <w:bookmarkStart w:id="53" w:name="_Toc230790937"/>
      <w:bookmarkStart w:id="54" w:name="_Toc230790938"/>
      <w:bookmarkStart w:id="55" w:name="_Toc230790939"/>
      <w:bookmarkStart w:id="56" w:name="_Toc230790940"/>
      <w:bookmarkStart w:id="57" w:name="_Toc230790941"/>
      <w:bookmarkStart w:id="58" w:name="_Toc230790942"/>
      <w:bookmarkStart w:id="59" w:name="_Toc230790943"/>
      <w:bookmarkStart w:id="60" w:name="_Toc230790944"/>
      <w:bookmarkStart w:id="61" w:name="_Toc230790945"/>
      <w:bookmarkStart w:id="62" w:name="_Toc230790946"/>
      <w:bookmarkStart w:id="63" w:name="_Toc230790947"/>
      <w:bookmarkStart w:id="64" w:name="_Toc23328803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r>
        <w:rPr>
          <w:b/>
          <w:bCs/>
          <w:color w:val="1E35BF" w:themeColor="accent1"/>
        </w:rPr>
        <w:t>Assurance and Other Critical F</w:t>
      </w:r>
      <w:r w:rsidR="00E52535" w:rsidRPr="00225703">
        <w:rPr>
          <w:b/>
          <w:bCs/>
          <w:color w:val="1E35BF" w:themeColor="accent1"/>
        </w:rPr>
        <w:t>unctions</w:t>
      </w:r>
      <w:bookmarkEnd w:id="64"/>
    </w:p>
    <w:p w14:paraId="1410767B" w14:textId="13EE9300" w:rsidR="00A463EC" w:rsidRDefault="00C25FFD" w:rsidP="000F3363">
      <w:pPr>
        <w:pStyle w:val="Heading2"/>
      </w:pPr>
      <w:bookmarkStart w:id="65" w:name="_Toc230790949"/>
      <w:bookmarkStart w:id="66" w:name="_Toc230790950"/>
      <w:bookmarkStart w:id="67" w:name="_Toc230790951"/>
      <w:bookmarkStart w:id="68" w:name="_Toc230790952"/>
      <w:bookmarkStart w:id="69" w:name="_Toc230790953"/>
      <w:bookmarkStart w:id="70" w:name="_Toc230790954"/>
      <w:bookmarkStart w:id="71" w:name="_Toc230790955"/>
      <w:bookmarkStart w:id="72" w:name="_Toc230790956"/>
      <w:bookmarkStart w:id="73" w:name="_Toc230790957"/>
      <w:bookmarkStart w:id="74" w:name="_Toc230790958"/>
      <w:bookmarkStart w:id="75" w:name="_Toc230790959"/>
      <w:bookmarkStart w:id="76" w:name="_Toc233288035"/>
      <w:bookmarkEnd w:id="65"/>
      <w:bookmarkEnd w:id="66"/>
      <w:bookmarkEnd w:id="67"/>
      <w:bookmarkEnd w:id="68"/>
      <w:bookmarkEnd w:id="69"/>
      <w:bookmarkEnd w:id="70"/>
      <w:bookmarkEnd w:id="71"/>
      <w:bookmarkEnd w:id="72"/>
      <w:bookmarkEnd w:id="73"/>
      <w:bookmarkEnd w:id="74"/>
      <w:bookmarkEnd w:id="75"/>
      <w:r>
        <w:t>Second</w:t>
      </w:r>
      <w:r w:rsidR="00A10CD5">
        <w:t>-</w:t>
      </w:r>
      <w:r w:rsidR="006033DA">
        <w:t>Line</w:t>
      </w:r>
      <w:bookmarkEnd w:id="76"/>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761B31" w14:paraId="5CE34C62" w14:textId="77777777">
        <w:tc>
          <w:tcPr>
            <w:tcW w:w="9288" w:type="dxa"/>
          </w:tcPr>
          <w:p w14:paraId="1C09A8D8" w14:textId="444CEBC8" w:rsidR="009B3A5B" w:rsidRPr="009B3A5B" w:rsidRDefault="009B3A5B" w:rsidP="009B3A5B">
            <w:pPr>
              <w:jc w:val="left"/>
              <w:rPr>
                <w:b/>
                <w:bCs/>
                <w:i/>
                <w:iCs/>
              </w:rPr>
            </w:pPr>
            <w:r w:rsidRPr="009B3A5B">
              <w:rPr>
                <w:b/>
                <w:bCs/>
                <w:i/>
                <w:iCs/>
              </w:rPr>
              <w:t>How do you assess the current maturity of your second</w:t>
            </w:r>
            <w:r w:rsidR="00A10CD5">
              <w:rPr>
                <w:b/>
                <w:bCs/>
                <w:i/>
                <w:iCs/>
              </w:rPr>
              <w:t>-</w:t>
            </w:r>
            <w:r w:rsidRPr="009B3A5B">
              <w:rPr>
                <w:b/>
                <w:bCs/>
                <w:i/>
                <w:iCs/>
              </w:rPr>
              <w:t>line risk function and overall risk framework?</w:t>
            </w:r>
          </w:p>
          <w:p w14:paraId="399F2AA7" w14:textId="77777777" w:rsidR="009B3A5B" w:rsidRPr="00225703" w:rsidRDefault="009B3A5B" w:rsidP="00225703">
            <w:pPr>
              <w:spacing w:after="0"/>
              <w:jc w:val="left"/>
              <w:rPr>
                <w:i/>
                <w:iCs/>
              </w:rPr>
            </w:pPr>
            <w:r w:rsidRPr="00225703">
              <w:rPr>
                <w:i/>
                <w:iCs/>
              </w:rPr>
              <w:t>Please provide:</w:t>
            </w:r>
          </w:p>
          <w:p w14:paraId="2ECBD380" w14:textId="475D2989" w:rsidR="009B3A5B" w:rsidRPr="00225703" w:rsidRDefault="009B3A5B" w:rsidP="00225703">
            <w:pPr>
              <w:pStyle w:val="ListParagraph"/>
              <w:numPr>
                <w:ilvl w:val="0"/>
                <w:numId w:val="65"/>
              </w:numPr>
              <w:jc w:val="left"/>
              <w:rPr>
                <w:i/>
                <w:iCs/>
              </w:rPr>
            </w:pPr>
            <w:r w:rsidRPr="00225703">
              <w:rPr>
                <w:i/>
                <w:iCs/>
              </w:rPr>
              <w:t>an assessment of the current maturity and effectiveness of the second</w:t>
            </w:r>
            <w:r w:rsidR="00A10CD5">
              <w:rPr>
                <w:i/>
                <w:iCs/>
              </w:rPr>
              <w:t>-</w:t>
            </w:r>
            <w:r w:rsidRPr="00225703">
              <w:rPr>
                <w:i/>
                <w:iCs/>
              </w:rPr>
              <w:t>line risk function, including governance, resourcing, and oversight capabilities;</w:t>
            </w:r>
          </w:p>
          <w:p w14:paraId="5C7DAA8B" w14:textId="77777777" w:rsidR="009B3A5B" w:rsidRPr="00225703" w:rsidRDefault="009B3A5B" w:rsidP="00225703">
            <w:pPr>
              <w:pStyle w:val="ListParagraph"/>
              <w:numPr>
                <w:ilvl w:val="0"/>
                <w:numId w:val="65"/>
              </w:numPr>
              <w:jc w:val="left"/>
              <w:rPr>
                <w:i/>
                <w:iCs/>
              </w:rPr>
            </w:pPr>
            <w:r w:rsidRPr="00225703">
              <w:rPr>
                <w:i/>
                <w:iCs/>
              </w:rPr>
              <w:t>the current status and level of development of the risk management framework, including risk appetite statements and supporting policies;</w:t>
            </w:r>
          </w:p>
          <w:p w14:paraId="5C04768E" w14:textId="77777777" w:rsidR="009B3A5B" w:rsidRPr="00225703" w:rsidRDefault="009B3A5B" w:rsidP="00225703">
            <w:pPr>
              <w:pStyle w:val="ListParagraph"/>
              <w:numPr>
                <w:ilvl w:val="0"/>
                <w:numId w:val="65"/>
              </w:numPr>
              <w:jc w:val="left"/>
              <w:rPr>
                <w:i/>
                <w:iCs/>
              </w:rPr>
            </w:pPr>
            <w:r w:rsidRPr="00225703">
              <w:rPr>
                <w:i/>
                <w:iCs/>
              </w:rPr>
              <w:t>details on the evolution of the syndicate’s Own Risk and Solvency Assessment (ORSA) process, including how it is being adapted to reflect the risks associated with establishing the proposed managing agent; and</w:t>
            </w:r>
          </w:p>
          <w:p w14:paraId="7118BBA3" w14:textId="3244FA2E" w:rsidR="00A8265B" w:rsidRPr="00225703" w:rsidRDefault="009B3A5B" w:rsidP="00225703">
            <w:pPr>
              <w:pStyle w:val="ListParagraph"/>
              <w:numPr>
                <w:ilvl w:val="0"/>
                <w:numId w:val="65"/>
              </w:numPr>
              <w:spacing w:after="0"/>
              <w:jc w:val="left"/>
              <w:rPr>
                <w:b/>
                <w:bCs/>
                <w:i/>
              </w:rPr>
            </w:pPr>
            <w:r w:rsidRPr="00225703">
              <w:rPr>
                <w:i/>
                <w:iCs/>
              </w:rPr>
              <w:t>an explanation of how the timeline for appointing the Chief Risk Officer (CRO) aligns with the development and embedding of the risk framework, policies, and ORSA process.</w:t>
            </w:r>
          </w:p>
        </w:tc>
      </w:tr>
      <w:tr w:rsidR="00761B31" w14:paraId="237E0031" w14:textId="77777777">
        <w:tc>
          <w:tcPr>
            <w:tcW w:w="9288" w:type="dxa"/>
          </w:tcPr>
          <w:p w14:paraId="16F6224C" w14:textId="77777777" w:rsidR="00761B31" w:rsidRDefault="00761B31">
            <w:pPr>
              <w:rPr>
                <w:b/>
                <w:bCs/>
              </w:rPr>
            </w:pPr>
            <w:r w:rsidRPr="00DD044C">
              <w:rPr>
                <w:b/>
                <w:bCs/>
              </w:rPr>
              <w:t>Response:</w:t>
            </w:r>
          </w:p>
          <w:p w14:paraId="7B8E7727" w14:textId="77777777" w:rsidR="00761B31" w:rsidRPr="00490C03" w:rsidRDefault="00761B31">
            <w:r>
              <w:t>[X]</w:t>
            </w:r>
          </w:p>
        </w:tc>
      </w:tr>
    </w:tbl>
    <w:p w14:paraId="3287B8EE" w14:textId="0377E489" w:rsidR="002E3194" w:rsidRDefault="002E3194" w:rsidP="00761B31">
      <w:pPr>
        <w:pStyle w:val="Heading2"/>
      </w:pPr>
      <w:bookmarkStart w:id="77" w:name="_Toc233288036"/>
      <w:r>
        <w:t>Compliance</w:t>
      </w:r>
      <w:bookmarkEnd w:id="77"/>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2E3194" w14:paraId="5D02307D" w14:textId="77777777">
        <w:tc>
          <w:tcPr>
            <w:tcW w:w="9288" w:type="dxa"/>
          </w:tcPr>
          <w:p w14:paraId="71E1EDA5" w14:textId="52C02BF8" w:rsidR="002E3194" w:rsidRPr="00286F28" w:rsidRDefault="00286F28">
            <w:pPr>
              <w:jc w:val="left"/>
              <w:rPr>
                <w:b/>
                <w:bCs/>
                <w:i/>
                <w:iCs/>
              </w:rPr>
            </w:pPr>
            <w:r w:rsidRPr="00225703">
              <w:rPr>
                <w:b/>
                <w:bCs/>
                <w:i/>
              </w:rPr>
              <w:t xml:space="preserve">Is there a </w:t>
            </w:r>
            <w:r w:rsidR="00F16723">
              <w:rPr>
                <w:b/>
                <w:bCs/>
                <w:i/>
              </w:rPr>
              <w:t>c</w:t>
            </w:r>
            <w:r w:rsidRPr="00225703">
              <w:rPr>
                <w:b/>
                <w:bCs/>
                <w:i/>
              </w:rPr>
              <w:t xml:space="preserve">ompliance </w:t>
            </w:r>
            <w:r w:rsidR="00F16723">
              <w:rPr>
                <w:b/>
                <w:bCs/>
                <w:i/>
              </w:rPr>
              <w:t>p</w:t>
            </w:r>
            <w:r w:rsidRPr="00225703">
              <w:rPr>
                <w:b/>
                <w:bCs/>
                <w:i/>
              </w:rPr>
              <w:t>lan for the first year of operation?</w:t>
            </w:r>
          </w:p>
          <w:p w14:paraId="244AF26C" w14:textId="5987DA50" w:rsidR="00686063" w:rsidRPr="00686063" w:rsidRDefault="00686063" w:rsidP="00225703">
            <w:pPr>
              <w:spacing w:after="0"/>
              <w:jc w:val="left"/>
              <w:rPr>
                <w:i/>
              </w:rPr>
            </w:pPr>
            <w:r w:rsidRPr="00686063">
              <w:rPr>
                <w:i/>
              </w:rPr>
              <w:t>Please provide:</w:t>
            </w:r>
          </w:p>
          <w:p w14:paraId="6A42D819" w14:textId="2018748E" w:rsidR="00686063" w:rsidRPr="00225703" w:rsidRDefault="00686063" w:rsidP="00225703">
            <w:pPr>
              <w:pStyle w:val="ListParagraph"/>
              <w:numPr>
                <w:ilvl w:val="0"/>
                <w:numId w:val="66"/>
              </w:numPr>
              <w:jc w:val="left"/>
              <w:rPr>
                <w:i/>
              </w:rPr>
            </w:pPr>
            <w:r w:rsidRPr="00225703">
              <w:rPr>
                <w:i/>
              </w:rPr>
              <w:t xml:space="preserve">confirmation of whether a </w:t>
            </w:r>
            <w:r w:rsidR="00EF2846">
              <w:rPr>
                <w:i/>
              </w:rPr>
              <w:t>c</w:t>
            </w:r>
            <w:r w:rsidRPr="00225703">
              <w:rPr>
                <w:i/>
              </w:rPr>
              <w:t xml:space="preserve">ompliance </w:t>
            </w:r>
            <w:r w:rsidR="00EF2846">
              <w:rPr>
                <w:i/>
              </w:rPr>
              <w:t>p</w:t>
            </w:r>
            <w:r w:rsidRPr="00225703">
              <w:rPr>
                <w:i/>
              </w:rPr>
              <w:t>lan has been developed for the first year of operation, and an overview of its scope, key priorities, and planned activities; and</w:t>
            </w:r>
          </w:p>
          <w:p w14:paraId="21692022" w14:textId="77777777" w:rsidR="00686063" w:rsidRPr="00225703" w:rsidRDefault="00686063" w:rsidP="00225703">
            <w:pPr>
              <w:pStyle w:val="ListParagraph"/>
              <w:numPr>
                <w:ilvl w:val="0"/>
                <w:numId w:val="66"/>
              </w:numPr>
              <w:jc w:val="left"/>
              <w:rPr>
                <w:i/>
              </w:rPr>
            </w:pPr>
            <w:r w:rsidRPr="00225703">
              <w:rPr>
                <w:i/>
              </w:rPr>
              <w:t>details of the approach to developing key policies and procedures, including whether these will be newly created or adapted from existing frameworks (for example, where migrating from a turnkey or existing managing agent).</w:t>
            </w:r>
          </w:p>
          <w:p w14:paraId="16949419" w14:textId="50BB09FA" w:rsidR="002E3194" w:rsidRPr="00DD044C" w:rsidRDefault="00686063" w:rsidP="00225703">
            <w:pPr>
              <w:spacing w:after="0"/>
              <w:jc w:val="left"/>
              <w:rPr>
                <w:i/>
              </w:rPr>
            </w:pPr>
            <w:r w:rsidRPr="00686063">
              <w:rPr>
                <w:i/>
              </w:rPr>
              <w:t>Where existing policies are to be adapted, please explain how these will be reviewed and tailored to ensure they are appropriate for the proposed managing agent and its operating model.</w:t>
            </w:r>
          </w:p>
        </w:tc>
      </w:tr>
      <w:tr w:rsidR="002E3194" w14:paraId="028FA3F9" w14:textId="77777777">
        <w:tc>
          <w:tcPr>
            <w:tcW w:w="9288" w:type="dxa"/>
          </w:tcPr>
          <w:p w14:paraId="380B0819" w14:textId="77777777" w:rsidR="002E3194" w:rsidRDefault="002E3194">
            <w:pPr>
              <w:rPr>
                <w:b/>
                <w:bCs/>
              </w:rPr>
            </w:pPr>
            <w:r w:rsidRPr="00DD044C">
              <w:rPr>
                <w:b/>
                <w:bCs/>
              </w:rPr>
              <w:t>Response:</w:t>
            </w:r>
          </w:p>
          <w:p w14:paraId="1A427503" w14:textId="77777777" w:rsidR="002E3194" w:rsidRPr="00490C03" w:rsidRDefault="002E3194">
            <w:r>
              <w:t>[X]</w:t>
            </w:r>
          </w:p>
        </w:tc>
      </w:tr>
    </w:tbl>
    <w:p w14:paraId="03C6EEC2" w14:textId="787E4058" w:rsidR="00761B31" w:rsidRDefault="00DF78D0" w:rsidP="00761B31">
      <w:pPr>
        <w:pStyle w:val="Heading2"/>
      </w:pPr>
      <w:r>
        <w:t>Third Line</w:t>
      </w:r>
      <w:r w:rsidR="00761B31">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AC2EB7" w14:paraId="093046E2" w14:textId="77777777">
        <w:tc>
          <w:tcPr>
            <w:tcW w:w="9288" w:type="dxa"/>
          </w:tcPr>
          <w:p w14:paraId="1BD0746C" w14:textId="45B8A79B" w:rsidR="00AC2EB7" w:rsidRDefault="00DA45C7">
            <w:pPr>
              <w:jc w:val="left"/>
              <w:rPr>
                <w:b/>
                <w:bCs/>
                <w:i/>
                <w:iCs/>
              </w:rPr>
            </w:pPr>
            <w:r>
              <w:rPr>
                <w:b/>
                <w:bCs/>
                <w:i/>
                <w:iCs/>
              </w:rPr>
              <w:t xml:space="preserve">Will </w:t>
            </w:r>
            <w:r w:rsidR="0063445C">
              <w:rPr>
                <w:b/>
                <w:bCs/>
                <w:i/>
                <w:iCs/>
              </w:rPr>
              <w:t>i</w:t>
            </w:r>
            <w:r w:rsidRPr="00DC3A7E">
              <w:rPr>
                <w:b/>
                <w:i/>
              </w:rPr>
              <w:t>nternal audit</w:t>
            </w:r>
            <w:r>
              <w:rPr>
                <w:b/>
                <w:i/>
              </w:rPr>
              <w:t xml:space="preserve"> be</w:t>
            </w:r>
            <w:r w:rsidR="009B3291">
              <w:rPr>
                <w:b/>
                <w:i/>
              </w:rPr>
              <w:t xml:space="preserve"> delivered</w:t>
            </w:r>
            <w:r>
              <w:rPr>
                <w:b/>
                <w:i/>
              </w:rPr>
              <w:t xml:space="preserve"> in-</w:t>
            </w:r>
            <w:r w:rsidRPr="00DA45C7">
              <w:rPr>
                <w:b/>
                <w:i/>
              </w:rPr>
              <w:t xml:space="preserve">house </w:t>
            </w:r>
            <w:r w:rsidR="00005D0C">
              <w:rPr>
                <w:b/>
                <w:i/>
              </w:rPr>
              <w:t xml:space="preserve">through </w:t>
            </w:r>
            <w:r w:rsidRPr="00225703">
              <w:rPr>
                <w:b/>
                <w:i/>
              </w:rPr>
              <w:t>a dedicated function or outsourced?</w:t>
            </w:r>
          </w:p>
          <w:p w14:paraId="335E1360" w14:textId="77777777" w:rsidR="008E45DA" w:rsidRPr="008E45DA" w:rsidRDefault="008E45DA" w:rsidP="00225703">
            <w:pPr>
              <w:spacing w:after="0"/>
              <w:jc w:val="left"/>
              <w:rPr>
                <w:i/>
              </w:rPr>
            </w:pPr>
            <w:r w:rsidRPr="008E45DA">
              <w:rPr>
                <w:i/>
              </w:rPr>
              <w:t>Please confirm whether internal audit will be delivered via an in-house function or outsourced to a third-party provider.</w:t>
            </w:r>
          </w:p>
          <w:p w14:paraId="41EB9BB5" w14:textId="04B1E5EF" w:rsidR="008E45DA" w:rsidRPr="00225703" w:rsidRDefault="008E45DA" w:rsidP="00384539">
            <w:pPr>
              <w:pStyle w:val="ListParagraph"/>
              <w:numPr>
                <w:ilvl w:val="0"/>
                <w:numId w:val="67"/>
              </w:numPr>
              <w:jc w:val="left"/>
              <w:rPr>
                <w:i/>
              </w:rPr>
            </w:pPr>
            <w:r w:rsidRPr="00225703">
              <w:rPr>
                <w:i/>
              </w:rPr>
              <w:t>If in-house: Please outline the existing internal audit resources and capabilities, and how these compare to those required to support the target operating model. You should also describe the extent to which the internal audit framework will need to be further developed to demonstrate effectiveness.</w:t>
            </w:r>
          </w:p>
          <w:p w14:paraId="7698B62D" w14:textId="41F9BB94" w:rsidR="00384539" w:rsidRPr="00225703" w:rsidRDefault="00384539" w:rsidP="00384539">
            <w:pPr>
              <w:pStyle w:val="ListParagraph"/>
              <w:numPr>
                <w:ilvl w:val="0"/>
                <w:numId w:val="67"/>
              </w:numPr>
              <w:jc w:val="left"/>
              <w:rPr>
                <w:i/>
              </w:rPr>
            </w:pPr>
            <w:r w:rsidRPr="00225703">
              <w:rPr>
                <w:i/>
              </w:rPr>
              <w:t>If outsourced: Please provide details of the</w:t>
            </w:r>
            <w:r>
              <w:rPr>
                <w:i/>
              </w:rPr>
              <w:t xml:space="preserve"> likely</w:t>
            </w:r>
            <w:r w:rsidR="00AC4E50">
              <w:rPr>
                <w:i/>
              </w:rPr>
              <w:t xml:space="preserve"> proposed </w:t>
            </w:r>
            <w:r w:rsidRPr="00225703">
              <w:rPr>
                <w:i/>
              </w:rPr>
              <w:t xml:space="preserve">service provider and explain how you have assessed the </w:t>
            </w:r>
            <w:r>
              <w:rPr>
                <w:i/>
              </w:rPr>
              <w:t>suitability of outsourcing</w:t>
            </w:r>
            <w:r w:rsidRPr="00225703">
              <w:rPr>
                <w:i/>
              </w:rPr>
              <w:t xml:space="preserve">, </w:t>
            </w:r>
            <w:r w:rsidR="002A7FA2" w:rsidRPr="00225703">
              <w:rPr>
                <w:i/>
              </w:rPr>
              <w:t>considering</w:t>
            </w:r>
            <w:r w:rsidRPr="00225703">
              <w:rPr>
                <w:i/>
              </w:rPr>
              <w:t xml:space="preserve"> the scale, nature, and complexity of the business model.</w:t>
            </w:r>
          </w:p>
          <w:p w14:paraId="270F189F" w14:textId="03A3D344" w:rsidR="00A673E3" w:rsidRPr="00DD044C" w:rsidRDefault="008E45DA" w:rsidP="00225703">
            <w:pPr>
              <w:spacing w:after="0"/>
              <w:jc w:val="left"/>
              <w:rPr>
                <w:i/>
              </w:rPr>
            </w:pPr>
            <w:r w:rsidRPr="008E45DA">
              <w:rPr>
                <w:i/>
              </w:rPr>
              <w:t xml:space="preserve">In all cases, please describe the governance and oversight arrangements in place, including the relevant Senior Management Function (SMF) </w:t>
            </w:r>
            <w:r w:rsidR="007755DF">
              <w:rPr>
                <w:i/>
              </w:rPr>
              <w:t xml:space="preserve">who will </w:t>
            </w:r>
            <w:r w:rsidR="00B02B02">
              <w:rPr>
                <w:i/>
              </w:rPr>
              <w:t xml:space="preserve">be </w:t>
            </w:r>
            <w:r w:rsidRPr="008E45DA">
              <w:rPr>
                <w:i/>
              </w:rPr>
              <w:t>responsible for internal audit, to ensure effective delivery of audit responsibilities.</w:t>
            </w:r>
          </w:p>
        </w:tc>
      </w:tr>
      <w:tr w:rsidR="00AC2EB7" w14:paraId="0135147A" w14:textId="77777777">
        <w:tc>
          <w:tcPr>
            <w:tcW w:w="9288" w:type="dxa"/>
          </w:tcPr>
          <w:p w14:paraId="1C1C0BA5" w14:textId="77777777" w:rsidR="00AC2EB7" w:rsidRDefault="00AC2EB7">
            <w:pPr>
              <w:rPr>
                <w:b/>
                <w:bCs/>
              </w:rPr>
            </w:pPr>
            <w:r w:rsidRPr="00DD044C">
              <w:rPr>
                <w:b/>
                <w:bCs/>
              </w:rPr>
              <w:t>Response:</w:t>
            </w:r>
          </w:p>
          <w:p w14:paraId="7AF76D9D" w14:textId="77777777" w:rsidR="00AC2EB7" w:rsidRPr="00490C03" w:rsidRDefault="00AC2EB7">
            <w:r>
              <w:t>[X]</w:t>
            </w:r>
          </w:p>
        </w:tc>
      </w:tr>
    </w:tbl>
    <w:p w14:paraId="2DD0848B" w14:textId="257F9391" w:rsidR="00187D1E" w:rsidRDefault="00187D1E" w:rsidP="00187D1E">
      <w:pPr>
        <w:pStyle w:val="Heading2"/>
      </w:pPr>
      <w:bookmarkStart w:id="78" w:name="_Toc233288038"/>
      <w:r>
        <w:t>Human Resources</w:t>
      </w:r>
      <w:bookmarkEnd w:id="78"/>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187D1E" w14:paraId="22500706" w14:textId="77777777">
        <w:tc>
          <w:tcPr>
            <w:tcW w:w="9288" w:type="dxa"/>
          </w:tcPr>
          <w:p w14:paraId="3AEB6561" w14:textId="77777777" w:rsidR="003B2635" w:rsidRDefault="003B2635">
            <w:pPr>
              <w:jc w:val="left"/>
              <w:rPr>
                <w:b/>
                <w:bCs/>
                <w:i/>
                <w:iCs/>
              </w:rPr>
            </w:pPr>
            <w:r w:rsidRPr="003B2635">
              <w:rPr>
                <w:b/>
                <w:bCs/>
                <w:i/>
                <w:iCs/>
              </w:rPr>
              <w:t>How will the HR function be structured for the proposed managing agent?</w:t>
            </w:r>
          </w:p>
          <w:p w14:paraId="0E95D63C" w14:textId="77777777" w:rsidR="00985ADA" w:rsidRPr="00985ADA" w:rsidRDefault="00985ADA" w:rsidP="00225703">
            <w:pPr>
              <w:spacing w:after="0"/>
              <w:jc w:val="left"/>
              <w:rPr>
                <w:i/>
              </w:rPr>
            </w:pPr>
            <w:r w:rsidRPr="00985ADA">
              <w:rPr>
                <w:i/>
              </w:rPr>
              <w:t>Please confirm whether HR will be delivered via an in-house function or outsourced to a third-party provider.</w:t>
            </w:r>
          </w:p>
          <w:p w14:paraId="7BCD0493" w14:textId="22CF44AF" w:rsidR="00985ADA" w:rsidRPr="00225703" w:rsidRDefault="00985ADA" w:rsidP="00225703">
            <w:pPr>
              <w:pStyle w:val="ListParagraph"/>
              <w:numPr>
                <w:ilvl w:val="0"/>
                <w:numId w:val="68"/>
              </w:numPr>
              <w:jc w:val="left"/>
              <w:rPr>
                <w:i/>
              </w:rPr>
            </w:pPr>
            <w:r w:rsidRPr="00225703">
              <w:rPr>
                <w:i/>
              </w:rPr>
              <w:t>If in-house: Please outline the existing HR resources and capabilities, and the extent to which the HR function and supporting framework will need to be developed or enhanced to support the target operating model and demonstrate effectiveness.</w:t>
            </w:r>
          </w:p>
          <w:p w14:paraId="0BF70421" w14:textId="2BB6DBE1" w:rsidR="00985ADA" w:rsidRPr="00225703" w:rsidRDefault="00985ADA" w:rsidP="00225703">
            <w:pPr>
              <w:pStyle w:val="ListParagraph"/>
              <w:numPr>
                <w:ilvl w:val="0"/>
                <w:numId w:val="68"/>
              </w:numPr>
              <w:jc w:val="left"/>
              <w:rPr>
                <w:i/>
              </w:rPr>
            </w:pPr>
            <w:r w:rsidRPr="00225703">
              <w:rPr>
                <w:i/>
              </w:rPr>
              <w:t>If outsourced: Please provide details of the</w:t>
            </w:r>
            <w:r w:rsidR="00C77B66">
              <w:rPr>
                <w:i/>
              </w:rPr>
              <w:t xml:space="preserve"> likely</w:t>
            </w:r>
            <w:r w:rsidRPr="00225703">
              <w:rPr>
                <w:i/>
              </w:rPr>
              <w:t xml:space="preserve"> proposed service provider and explain how you have assessed the </w:t>
            </w:r>
            <w:r w:rsidR="00813E80">
              <w:rPr>
                <w:i/>
              </w:rPr>
              <w:t xml:space="preserve">suitability of </w:t>
            </w:r>
            <w:r w:rsidR="00384539">
              <w:rPr>
                <w:i/>
              </w:rPr>
              <w:t>outsourcing</w:t>
            </w:r>
            <w:r w:rsidRPr="00225703">
              <w:rPr>
                <w:i/>
              </w:rPr>
              <w:t xml:space="preserve">, </w:t>
            </w:r>
            <w:r w:rsidR="002A7FA2" w:rsidRPr="00225703">
              <w:rPr>
                <w:i/>
              </w:rPr>
              <w:t>considering</w:t>
            </w:r>
            <w:r w:rsidRPr="00225703">
              <w:rPr>
                <w:i/>
              </w:rPr>
              <w:t xml:space="preserve"> the scale, nature, and complexity of the business model.</w:t>
            </w:r>
          </w:p>
          <w:p w14:paraId="53E20E6B" w14:textId="275FCC30" w:rsidR="00187D1E" w:rsidRPr="00DD044C" w:rsidRDefault="00985ADA" w:rsidP="00225703">
            <w:pPr>
              <w:spacing w:after="0"/>
              <w:jc w:val="left"/>
              <w:rPr>
                <w:i/>
              </w:rPr>
            </w:pPr>
            <w:r>
              <w:rPr>
                <w:i/>
              </w:rPr>
              <w:t>I</w:t>
            </w:r>
            <w:r w:rsidRPr="00985ADA">
              <w:rPr>
                <w:i/>
              </w:rPr>
              <w:t>n all cases, please outline how the HR function will support the managing agent’s governance, culture, and people strategy.</w:t>
            </w:r>
          </w:p>
        </w:tc>
      </w:tr>
      <w:tr w:rsidR="00187D1E" w14:paraId="77FD1DE1" w14:textId="77777777">
        <w:tc>
          <w:tcPr>
            <w:tcW w:w="9288" w:type="dxa"/>
          </w:tcPr>
          <w:p w14:paraId="732A3716" w14:textId="77777777" w:rsidR="00187D1E" w:rsidRDefault="00187D1E">
            <w:pPr>
              <w:rPr>
                <w:b/>
                <w:bCs/>
              </w:rPr>
            </w:pPr>
            <w:r w:rsidRPr="00DD044C">
              <w:rPr>
                <w:b/>
                <w:bCs/>
              </w:rPr>
              <w:t>Response:</w:t>
            </w:r>
          </w:p>
          <w:p w14:paraId="359032E4" w14:textId="77777777" w:rsidR="00187D1E" w:rsidRPr="00490C03" w:rsidRDefault="00187D1E">
            <w:r>
              <w:t>[X]</w:t>
            </w:r>
          </w:p>
        </w:tc>
      </w:tr>
    </w:tbl>
    <w:p w14:paraId="74E6778D" w14:textId="42D4F496" w:rsidR="00190B84" w:rsidRDefault="00190B84" w:rsidP="006247D6">
      <w:pPr>
        <w:rPr>
          <w:i/>
        </w:rPr>
      </w:pPr>
    </w:p>
    <w:p w14:paraId="2494BF66" w14:textId="788DE4F8" w:rsidR="00AC2DB8" w:rsidRPr="00225703" w:rsidRDefault="00B7363A" w:rsidP="00AC2DB8">
      <w:pPr>
        <w:pStyle w:val="Heading1"/>
        <w:numPr>
          <w:ilvl w:val="0"/>
          <w:numId w:val="36"/>
        </w:numPr>
        <w:rPr>
          <w:b/>
          <w:bCs/>
          <w:color w:val="1E35BF" w:themeColor="accent1"/>
        </w:rPr>
      </w:pPr>
      <w:bookmarkStart w:id="79" w:name="_Toc230790964"/>
      <w:bookmarkStart w:id="80" w:name="_Toc230790965"/>
      <w:bookmarkStart w:id="81" w:name="_Toc230790966"/>
      <w:bookmarkStart w:id="82" w:name="_Toc230790967"/>
      <w:bookmarkStart w:id="83" w:name="_Toc230790968"/>
      <w:bookmarkStart w:id="84" w:name="_Toc230790969"/>
      <w:bookmarkStart w:id="85" w:name="_Toc230790970"/>
      <w:bookmarkStart w:id="86" w:name="_Toc230790971"/>
      <w:bookmarkStart w:id="87" w:name="_Toc230790972"/>
      <w:bookmarkStart w:id="88" w:name="_Toc230790973"/>
      <w:bookmarkStart w:id="89" w:name="_Toc230790974"/>
      <w:bookmarkStart w:id="90" w:name="_Toc230790975"/>
      <w:bookmarkStart w:id="91" w:name="_Toc230790976"/>
      <w:bookmarkStart w:id="92" w:name="_Toc230790977"/>
      <w:bookmarkStart w:id="93" w:name="_Toc230790978"/>
      <w:bookmarkStart w:id="94" w:name="_Toc230790979"/>
      <w:bookmarkStart w:id="95" w:name="_Toc230790980"/>
      <w:bookmarkStart w:id="96" w:name="_Toc230790981"/>
      <w:bookmarkStart w:id="97" w:name="_Toc230790982"/>
      <w:bookmarkStart w:id="98" w:name="_Toc230790983"/>
      <w:bookmarkStart w:id="99" w:name="_Toc230790984"/>
      <w:bookmarkStart w:id="100" w:name="_Toc230790985"/>
      <w:bookmarkStart w:id="101" w:name="_Toc230790986"/>
      <w:bookmarkStart w:id="102" w:name="_Toc230790987"/>
      <w:bookmarkStart w:id="103" w:name="_Toc230790988"/>
      <w:bookmarkStart w:id="104" w:name="_Toc230790989"/>
      <w:bookmarkStart w:id="105" w:name="_Toc230790990"/>
      <w:bookmarkStart w:id="106" w:name="_Toc230790991"/>
      <w:bookmarkStart w:id="107" w:name="_Toc230790992"/>
      <w:bookmarkStart w:id="108" w:name="_Toc230790993"/>
      <w:bookmarkStart w:id="109" w:name="_Toc233288039"/>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r w:rsidRPr="00225703">
        <w:rPr>
          <w:b/>
          <w:bCs/>
          <w:color w:val="1E35BF" w:themeColor="accent1"/>
        </w:rPr>
        <w:t>Operation</w:t>
      </w:r>
      <w:r w:rsidR="00F62B50">
        <w:rPr>
          <w:b/>
          <w:bCs/>
          <w:color w:val="1E35BF" w:themeColor="accent1"/>
        </w:rPr>
        <w:t xml:space="preserve">al and </w:t>
      </w:r>
      <w:r w:rsidRPr="00225703">
        <w:rPr>
          <w:b/>
          <w:bCs/>
          <w:color w:val="1E35BF" w:themeColor="accent1"/>
        </w:rPr>
        <w:t xml:space="preserve">IT </w:t>
      </w:r>
      <w:r w:rsidR="00F62B50">
        <w:rPr>
          <w:b/>
          <w:bCs/>
          <w:color w:val="1E35BF" w:themeColor="accent1"/>
        </w:rPr>
        <w:t>R</w:t>
      </w:r>
      <w:r w:rsidRPr="00225703">
        <w:rPr>
          <w:b/>
          <w:bCs/>
          <w:color w:val="1E35BF" w:themeColor="accent1"/>
        </w:rPr>
        <w:t>esilience</w:t>
      </w:r>
      <w:bookmarkEnd w:id="109"/>
    </w:p>
    <w:p w14:paraId="0229226F" w14:textId="75D5F496" w:rsidR="006E66E2" w:rsidRPr="00574D9F" w:rsidRDefault="00F62B50" w:rsidP="00225703">
      <w:pPr>
        <w:pStyle w:val="Heading2"/>
        <w:jc w:val="left"/>
        <w:rPr>
          <w:i/>
        </w:rPr>
      </w:pPr>
      <w:bookmarkStart w:id="110" w:name="_Toc233288040"/>
      <w:r>
        <w:t>I</w:t>
      </w:r>
      <w:r w:rsidR="00BF4EA3">
        <w:t>mplementation of new systems and IT architecture</w:t>
      </w:r>
      <w:bookmarkEnd w:id="110"/>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F62B50" w14:paraId="05F8C1AC" w14:textId="77777777">
        <w:tc>
          <w:tcPr>
            <w:tcW w:w="9288" w:type="dxa"/>
          </w:tcPr>
          <w:p w14:paraId="6FA73B22" w14:textId="77777777" w:rsidR="00F62B50" w:rsidRDefault="00F62B50">
            <w:pPr>
              <w:jc w:val="left"/>
              <w:rPr>
                <w:b/>
                <w:bCs/>
                <w:i/>
                <w:iCs/>
              </w:rPr>
            </w:pPr>
            <w:r w:rsidRPr="00F62B50">
              <w:rPr>
                <w:b/>
                <w:bCs/>
                <w:i/>
                <w:iCs/>
              </w:rPr>
              <w:t>Does the proposed new managing agent require the implementation of new systems and IT architecture to cover core business functions?</w:t>
            </w:r>
          </w:p>
          <w:p w14:paraId="7AF0E11B" w14:textId="341D9F8C" w:rsidR="00F62B50" w:rsidRPr="00DD044C" w:rsidRDefault="00F62B50" w:rsidP="00DD5158">
            <w:pPr>
              <w:spacing w:after="0"/>
              <w:jc w:val="left"/>
              <w:rPr>
                <w:i/>
              </w:rPr>
            </w:pPr>
            <w:r w:rsidRPr="00F62B50">
              <w:rPr>
                <w:i/>
              </w:rPr>
              <w:t>Please provide a high-level overview by business function, e.g. policy administration system, financial reporting, capital modelling etc</w:t>
            </w:r>
            <w:r>
              <w:rPr>
                <w:i/>
              </w:rPr>
              <w:t>.</w:t>
            </w:r>
          </w:p>
        </w:tc>
      </w:tr>
      <w:tr w:rsidR="00F62B50" w14:paraId="4D9C36AE" w14:textId="77777777">
        <w:tc>
          <w:tcPr>
            <w:tcW w:w="9288" w:type="dxa"/>
          </w:tcPr>
          <w:p w14:paraId="332A9683" w14:textId="77777777" w:rsidR="00F62B50" w:rsidRDefault="00F62B50">
            <w:pPr>
              <w:rPr>
                <w:b/>
                <w:bCs/>
              </w:rPr>
            </w:pPr>
            <w:r w:rsidRPr="00DD044C">
              <w:rPr>
                <w:b/>
                <w:bCs/>
              </w:rPr>
              <w:t>Response:</w:t>
            </w:r>
          </w:p>
          <w:p w14:paraId="03DCEDD2" w14:textId="77777777" w:rsidR="00F62B50" w:rsidRPr="00490C03" w:rsidRDefault="00F62B50">
            <w:r>
              <w:t>[X]</w:t>
            </w:r>
          </w:p>
        </w:tc>
      </w:tr>
    </w:tbl>
    <w:p w14:paraId="0F959F60" w14:textId="76882B88" w:rsidR="001916A5" w:rsidRDefault="00EF2C00" w:rsidP="00BF4EA3">
      <w:pPr>
        <w:pStyle w:val="Heading2"/>
        <w:jc w:val="left"/>
      </w:pPr>
      <w:bookmarkStart w:id="111" w:name="_Toc230790996"/>
      <w:bookmarkStart w:id="112" w:name="_Toc230790997"/>
      <w:bookmarkStart w:id="113" w:name="_Toc233288041"/>
      <w:bookmarkEnd w:id="111"/>
      <w:bookmarkEnd w:id="112"/>
      <w:r>
        <w:t>E</w:t>
      </w:r>
      <w:r w:rsidR="00B7363A">
        <w:t>valuati</w:t>
      </w:r>
      <w:r>
        <w:t>on of</w:t>
      </w:r>
      <w:r w:rsidR="00B7363A">
        <w:t xml:space="preserve"> systems, </w:t>
      </w:r>
      <w:r w:rsidR="0036428D">
        <w:t>governance</w:t>
      </w:r>
      <w:r w:rsidR="00B7363A">
        <w:t xml:space="preserve"> and resilience of IT service requirements</w:t>
      </w:r>
      <w:bookmarkEnd w:id="113"/>
      <w:r w:rsidR="00BF4EA3">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086B56" w14:paraId="329B8451" w14:textId="77777777">
        <w:tc>
          <w:tcPr>
            <w:tcW w:w="9288" w:type="dxa"/>
          </w:tcPr>
          <w:p w14:paraId="5CCFFFF7" w14:textId="2679F8B2" w:rsidR="00086B56" w:rsidRPr="00225703" w:rsidRDefault="00086B56" w:rsidP="00DD5158">
            <w:pPr>
              <w:spacing w:after="0"/>
              <w:rPr>
                <w:b/>
                <w:bCs/>
                <w:i/>
              </w:rPr>
            </w:pPr>
            <w:r w:rsidRPr="00225703">
              <w:rPr>
                <w:b/>
                <w:bCs/>
                <w:i/>
              </w:rPr>
              <w:t>Please provide a narrative response outlining the extent to which these have been considered thus far and/or are covered in your forward planning</w:t>
            </w:r>
            <w:r w:rsidR="00067498" w:rsidRPr="00225703">
              <w:rPr>
                <w:b/>
                <w:bCs/>
                <w:i/>
              </w:rPr>
              <w:t>:</w:t>
            </w:r>
          </w:p>
        </w:tc>
      </w:tr>
      <w:tr w:rsidR="00067498" w14:paraId="2513A9C2" w14:textId="77777777">
        <w:tc>
          <w:tcPr>
            <w:tcW w:w="9288" w:type="dxa"/>
          </w:tcPr>
          <w:p w14:paraId="537E085D" w14:textId="73E632CE" w:rsidR="00067498" w:rsidRPr="00225703" w:rsidRDefault="00067498" w:rsidP="00DD5158">
            <w:pPr>
              <w:spacing w:after="0"/>
              <w:rPr>
                <w:b/>
                <w:bCs/>
                <w:i/>
              </w:rPr>
            </w:pPr>
            <w:r w:rsidRPr="00225703">
              <w:rPr>
                <w:b/>
                <w:bCs/>
                <w:i/>
              </w:rPr>
              <w:t xml:space="preserve">IT and third-party governance, </w:t>
            </w:r>
            <w:r w:rsidR="0036428D" w:rsidRPr="00225703">
              <w:rPr>
                <w:b/>
                <w:bCs/>
                <w:i/>
              </w:rPr>
              <w:t>strategy,</w:t>
            </w:r>
            <w:r w:rsidRPr="00225703">
              <w:rPr>
                <w:b/>
                <w:bCs/>
                <w:i/>
              </w:rPr>
              <w:t xml:space="preserve"> and independent assurance</w:t>
            </w:r>
          </w:p>
        </w:tc>
      </w:tr>
      <w:tr w:rsidR="00086B56" w14:paraId="44E67897" w14:textId="77777777">
        <w:tc>
          <w:tcPr>
            <w:tcW w:w="9288" w:type="dxa"/>
          </w:tcPr>
          <w:p w14:paraId="132FEC3F" w14:textId="77777777" w:rsidR="00086B56" w:rsidRDefault="00086B56">
            <w:pPr>
              <w:rPr>
                <w:b/>
                <w:bCs/>
              </w:rPr>
            </w:pPr>
            <w:r w:rsidRPr="00DD044C">
              <w:rPr>
                <w:b/>
                <w:bCs/>
              </w:rPr>
              <w:t>Response:</w:t>
            </w:r>
          </w:p>
          <w:p w14:paraId="3086F80B" w14:textId="77777777" w:rsidR="00086B56" w:rsidRPr="00490C03" w:rsidRDefault="00086B56">
            <w:r>
              <w:t>[X]</w:t>
            </w:r>
          </w:p>
        </w:tc>
      </w:tr>
      <w:tr w:rsidR="00067498" w14:paraId="5BCD15C2" w14:textId="77777777">
        <w:tc>
          <w:tcPr>
            <w:tcW w:w="9288" w:type="dxa"/>
          </w:tcPr>
          <w:p w14:paraId="2C91433C" w14:textId="0F42D76F" w:rsidR="00067498" w:rsidRPr="00633C22" w:rsidRDefault="00067498" w:rsidP="00DD5158">
            <w:pPr>
              <w:spacing w:after="0"/>
              <w:rPr>
                <w:b/>
                <w:bCs/>
              </w:rPr>
            </w:pPr>
            <w:r w:rsidRPr="00225703">
              <w:rPr>
                <w:b/>
                <w:bCs/>
                <w:i/>
              </w:rPr>
              <w:t>Risk management and third-party oversight</w:t>
            </w:r>
          </w:p>
        </w:tc>
      </w:tr>
      <w:tr w:rsidR="00067498" w14:paraId="5CA82E27" w14:textId="77777777">
        <w:tc>
          <w:tcPr>
            <w:tcW w:w="9288" w:type="dxa"/>
          </w:tcPr>
          <w:p w14:paraId="0FE0A647" w14:textId="77777777" w:rsidR="00067498" w:rsidRDefault="00067498" w:rsidP="00067498">
            <w:pPr>
              <w:rPr>
                <w:b/>
                <w:bCs/>
              </w:rPr>
            </w:pPr>
            <w:r w:rsidRPr="00DD044C">
              <w:rPr>
                <w:b/>
                <w:bCs/>
              </w:rPr>
              <w:t>Response:</w:t>
            </w:r>
          </w:p>
          <w:p w14:paraId="65C89FD2" w14:textId="3857B42E" w:rsidR="00067498" w:rsidRPr="00DD044C" w:rsidRDefault="00067498" w:rsidP="00067498">
            <w:pPr>
              <w:rPr>
                <w:b/>
                <w:bCs/>
              </w:rPr>
            </w:pPr>
            <w:r>
              <w:t>[X]</w:t>
            </w:r>
          </w:p>
        </w:tc>
      </w:tr>
      <w:tr w:rsidR="00067498" w14:paraId="7F72324F" w14:textId="77777777">
        <w:tc>
          <w:tcPr>
            <w:tcW w:w="9288" w:type="dxa"/>
          </w:tcPr>
          <w:p w14:paraId="2A7902EE" w14:textId="53094058" w:rsidR="00067498" w:rsidRPr="00633C22" w:rsidRDefault="00067498" w:rsidP="00DD5158">
            <w:pPr>
              <w:spacing w:after="0"/>
              <w:rPr>
                <w:b/>
                <w:bCs/>
              </w:rPr>
            </w:pPr>
            <w:r w:rsidRPr="00225703">
              <w:rPr>
                <w:b/>
                <w:bCs/>
                <w:i/>
              </w:rPr>
              <w:t>System and service mapping, including associated contractual arrangements</w:t>
            </w:r>
          </w:p>
        </w:tc>
      </w:tr>
      <w:tr w:rsidR="00067498" w14:paraId="4EF721F9" w14:textId="77777777">
        <w:tc>
          <w:tcPr>
            <w:tcW w:w="9288" w:type="dxa"/>
          </w:tcPr>
          <w:p w14:paraId="2A721EEA" w14:textId="77777777" w:rsidR="00067498" w:rsidRDefault="00067498" w:rsidP="00067498">
            <w:pPr>
              <w:rPr>
                <w:b/>
                <w:bCs/>
              </w:rPr>
            </w:pPr>
            <w:r w:rsidRPr="00DD044C">
              <w:rPr>
                <w:b/>
                <w:bCs/>
              </w:rPr>
              <w:t>Response:</w:t>
            </w:r>
          </w:p>
          <w:p w14:paraId="5B00F656" w14:textId="7718C202" w:rsidR="00067498" w:rsidRPr="00DD044C" w:rsidRDefault="00067498" w:rsidP="00067498">
            <w:pPr>
              <w:rPr>
                <w:b/>
                <w:bCs/>
              </w:rPr>
            </w:pPr>
            <w:r>
              <w:t>[X]</w:t>
            </w:r>
          </w:p>
        </w:tc>
      </w:tr>
      <w:tr w:rsidR="00067498" w14:paraId="6BF0FAFF" w14:textId="77777777">
        <w:tc>
          <w:tcPr>
            <w:tcW w:w="9288" w:type="dxa"/>
          </w:tcPr>
          <w:p w14:paraId="58FFE495" w14:textId="708682B6" w:rsidR="00067498" w:rsidRPr="00633C22" w:rsidRDefault="00067498" w:rsidP="00DD5158">
            <w:pPr>
              <w:spacing w:after="0"/>
              <w:rPr>
                <w:b/>
                <w:bCs/>
              </w:rPr>
            </w:pPr>
            <w:r w:rsidRPr="00225703">
              <w:rPr>
                <w:b/>
                <w:bCs/>
                <w:i/>
              </w:rPr>
              <w:t>Service and business continuity planning and testing, covering cyber security, disaster recovery, and Important Business Services</w:t>
            </w:r>
          </w:p>
        </w:tc>
      </w:tr>
      <w:tr w:rsidR="00067498" w14:paraId="44F6B8D6" w14:textId="77777777">
        <w:tc>
          <w:tcPr>
            <w:tcW w:w="9288" w:type="dxa"/>
          </w:tcPr>
          <w:p w14:paraId="2F484CBB" w14:textId="77777777" w:rsidR="00067498" w:rsidRDefault="00067498" w:rsidP="00067498">
            <w:pPr>
              <w:rPr>
                <w:b/>
                <w:bCs/>
              </w:rPr>
            </w:pPr>
            <w:r w:rsidRPr="00DD044C">
              <w:rPr>
                <w:b/>
                <w:bCs/>
              </w:rPr>
              <w:t>Response:</w:t>
            </w:r>
          </w:p>
          <w:p w14:paraId="16DA04CC" w14:textId="03B45EA1" w:rsidR="00067498" w:rsidRPr="00DD044C" w:rsidRDefault="00067498" w:rsidP="00067498">
            <w:pPr>
              <w:rPr>
                <w:b/>
                <w:bCs/>
              </w:rPr>
            </w:pPr>
            <w:r>
              <w:t>[X]</w:t>
            </w:r>
          </w:p>
        </w:tc>
      </w:tr>
      <w:tr w:rsidR="00067498" w14:paraId="01915FD3" w14:textId="77777777">
        <w:tc>
          <w:tcPr>
            <w:tcW w:w="9288" w:type="dxa"/>
          </w:tcPr>
          <w:p w14:paraId="29CEE76F" w14:textId="6DCC562A" w:rsidR="00067498" w:rsidRPr="00633C22" w:rsidRDefault="00067498" w:rsidP="00DD5158">
            <w:pPr>
              <w:spacing w:after="0"/>
              <w:rPr>
                <w:b/>
                <w:bCs/>
              </w:rPr>
            </w:pPr>
            <w:r w:rsidRPr="00225703">
              <w:rPr>
                <w:b/>
                <w:bCs/>
                <w:i/>
              </w:rPr>
              <w:t>IT change management</w:t>
            </w:r>
          </w:p>
        </w:tc>
      </w:tr>
      <w:tr w:rsidR="00067498" w14:paraId="7D8A0590" w14:textId="77777777">
        <w:tc>
          <w:tcPr>
            <w:tcW w:w="9288" w:type="dxa"/>
          </w:tcPr>
          <w:p w14:paraId="465928C9" w14:textId="77777777" w:rsidR="00067498" w:rsidRDefault="00067498" w:rsidP="00067498">
            <w:pPr>
              <w:rPr>
                <w:b/>
                <w:bCs/>
              </w:rPr>
            </w:pPr>
            <w:r w:rsidRPr="00DD044C">
              <w:rPr>
                <w:b/>
                <w:bCs/>
              </w:rPr>
              <w:t>Response:</w:t>
            </w:r>
          </w:p>
          <w:p w14:paraId="4115D49B" w14:textId="657E72EC" w:rsidR="00067498" w:rsidRPr="00DD044C" w:rsidRDefault="00067498" w:rsidP="00067498">
            <w:pPr>
              <w:rPr>
                <w:b/>
                <w:bCs/>
              </w:rPr>
            </w:pPr>
            <w:r>
              <w:t>[X]</w:t>
            </w:r>
          </w:p>
        </w:tc>
      </w:tr>
      <w:tr w:rsidR="00067498" w14:paraId="1F3DB240" w14:textId="77777777">
        <w:tc>
          <w:tcPr>
            <w:tcW w:w="9288" w:type="dxa"/>
          </w:tcPr>
          <w:p w14:paraId="2149974A" w14:textId="68A511A1" w:rsidR="00067498" w:rsidRPr="00633C22" w:rsidRDefault="00067498" w:rsidP="00DD5158">
            <w:pPr>
              <w:spacing w:after="0"/>
              <w:rPr>
                <w:b/>
                <w:bCs/>
              </w:rPr>
            </w:pPr>
            <w:r w:rsidRPr="00225703">
              <w:rPr>
                <w:b/>
                <w:bCs/>
                <w:i/>
              </w:rPr>
              <w:t>Incident management</w:t>
            </w:r>
          </w:p>
        </w:tc>
      </w:tr>
      <w:tr w:rsidR="00067498" w14:paraId="2343734E" w14:textId="77777777">
        <w:tc>
          <w:tcPr>
            <w:tcW w:w="9288" w:type="dxa"/>
          </w:tcPr>
          <w:p w14:paraId="3B3F9C6C" w14:textId="77777777" w:rsidR="00067498" w:rsidRDefault="00067498" w:rsidP="00067498">
            <w:pPr>
              <w:rPr>
                <w:b/>
                <w:bCs/>
              </w:rPr>
            </w:pPr>
            <w:r w:rsidRPr="00DD044C">
              <w:rPr>
                <w:b/>
                <w:bCs/>
              </w:rPr>
              <w:t>Response:</w:t>
            </w:r>
          </w:p>
          <w:p w14:paraId="1CEBF5DA" w14:textId="1260A917" w:rsidR="00067498" w:rsidRPr="00DD044C" w:rsidRDefault="00067498" w:rsidP="00067498">
            <w:pPr>
              <w:rPr>
                <w:b/>
                <w:bCs/>
              </w:rPr>
            </w:pPr>
            <w:r>
              <w:t>[X]</w:t>
            </w:r>
          </w:p>
        </w:tc>
      </w:tr>
      <w:tr w:rsidR="00067498" w14:paraId="59FF1801" w14:textId="77777777">
        <w:tc>
          <w:tcPr>
            <w:tcW w:w="9288" w:type="dxa"/>
          </w:tcPr>
          <w:p w14:paraId="5674CD91" w14:textId="7C265CC8" w:rsidR="00067498" w:rsidRPr="00633C22" w:rsidRDefault="00067498" w:rsidP="00DD5158">
            <w:pPr>
              <w:spacing w:after="0"/>
              <w:rPr>
                <w:b/>
                <w:bCs/>
              </w:rPr>
            </w:pPr>
            <w:r w:rsidRPr="00225703">
              <w:rPr>
                <w:b/>
                <w:bCs/>
                <w:i/>
              </w:rPr>
              <w:t>Policies and approach to third party management</w:t>
            </w:r>
          </w:p>
        </w:tc>
      </w:tr>
      <w:tr w:rsidR="00067498" w14:paraId="440E8635" w14:textId="77777777">
        <w:tc>
          <w:tcPr>
            <w:tcW w:w="9288" w:type="dxa"/>
          </w:tcPr>
          <w:p w14:paraId="080E1BA7" w14:textId="77777777" w:rsidR="00067498" w:rsidRDefault="00067498" w:rsidP="00067498">
            <w:pPr>
              <w:rPr>
                <w:b/>
                <w:bCs/>
              </w:rPr>
            </w:pPr>
            <w:r w:rsidRPr="00DD044C">
              <w:rPr>
                <w:b/>
                <w:bCs/>
              </w:rPr>
              <w:t>Response:</w:t>
            </w:r>
          </w:p>
          <w:p w14:paraId="2A48C085" w14:textId="20479702" w:rsidR="00067498" w:rsidRPr="00DD044C" w:rsidRDefault="00067498" w:rsidP="00067498">
            <w:pPr>
              <w:rPr>
                <w:b/>
                <w:bCs/>
              </w:rPr>
            </w:pPr>
            <w:r>
              <w:t>[X]</w:t>
            </w:r>
          </w:p>
        </w:tc>
      </w:tr>
      <w:tr w:rsidR="00067498" w14:paraId="2A743B20" w14:textId="77777777">
        <w:tc>
          <w:tcPr>
            <w:tcW w:w="9288" w:type="dxa"/>
          </w:tcPr>
          <w:p w14:paraId="7C3F7B90" w14:textId="469A6180" w:rsidR="00067498" w:rsidRPr="00633C22" w:rsidRDefault="00067498" w:rsidP="00DD5158">
            <w:pPr>
              <w:spacing w:after="0"/>
              <w:rPr>
                <w:b/>
                <w:bCs/>
              </w:rPr>
            </w:pPr>
            <w:r w:rsidRPr="00225703">
              <w:rPr>
                <w:b/>
                <w:bCs/>
                <w:i/>
              </w:rPr>
              <w:t>Identity and access management, including privileged access controls</w:t>
            </w:r>
          </w:p>
        </w:tc>
      </w:tr>
      <w:tr w:rsidR="00067498" w14:paraId="35A68FA2" w14:textId="77777777">
        <w:tc>
          <w:tcPr>
            <w:tcW w:w="9288" w:type="dxa"/>
          </w:tcPr>
          <w:p w14:paraId="64360784" w14:textId="77777777" w:rsidR="00067498" w:rsidRDefault="00067498" w:rsidP="00067498">
            <w:pPr>
              <w:rPr>
                <w:b/>
                <w:bCs/>
              </w:rPr>
            </w:pPr>
            <w:r w:rsidRPr="00DD044C">
              <w:rPr>
                <w:b/>
                <w:bCs/>
              </w:rPr>
              <w:t>Response:</w:t>
            </w:r>
          </w:p>
          <w:p w14:paraId="480CFF2F" w14:textId="07CB2C32" w:rsidR="00067498" w:rsidRPr="00DD044C" w:rsidRDefault="00067498" w:rsidP="00067498">
            <w:pPr>
              <w:rPr>
                <w:b/>
                <w:bCs/>
              </w:rPr>
            </w:pPr>
            <w:r>
              <w:t>[X]</w:t>
            </w:r>
          </w:p>
        </w:tc>
      </w:tr>
      <w:tr w:rsidR="00067498" w14:paraId="3FD7A057" w14:textId="77777777">
        <w:tc>
          <w:tcPr>
            <w:tcW w:w="9288" w:type="dxa"/>
          </w:tcPr>
          <w:p w14:paraId="51E1005C" w14:textId="03A86910" w:rsidR="00067498" w:rsidRPr="00633C22" w:rsidRDefault="00067498" w:rsidP="00DD5158">
            <w:pPr>
              <w:spacing w:after="0"/>
              <w:rPr>
                <w:b/>
                <w:bCs/>
              </w:rPr>
            </w:pPr>
            <w:r w:rsidRPr="00225703">
              <w:rPr>
                <w:b/>
                <w:bCs/>
                <w:i/>
              </w:rPr>
              <w:t xml:space="preserve">Threat and vulnerability management </w:t>
            </w:r>
            <w:r w:rsidR="000849A1">
              <w:rPr>
                <w:b/>
                <w:bCs/>
                <w:i/>
              </w:rPr>
              <w:t>for</w:t>
            </w:r>
            <w:r w:rsidRPr="00225703">
              <w:rPr>
                <w:b/>
                <w:bCs/>
                <w:i/>
              </w:rPr>
              <w:t xml:space="preserve"> IT systems</w:t>
            </w:r>
          </w:p>
        </w:tc>
      </w:tr>
      <w:tr w:rsidR="00067498" w14:paraId="7AEF11BD" w14:textId="77777777">
        <w:tc>
          <w:tcPr>
            <w:tcW w:w="9288" w:type="dxa"/>
          </w:tcPr>
          <w:p w14:paraId="7DF2C362" w14:textId="77777777" w:rsidR="00067498" w:rsidRDefault="00067498" w:rsidP="00067498">
            <w:pPr>
              <w:rPr>
                <w:b/>
                <w:bCs/>
              </w:rPr>
            </w:pPr>
            <w:r w:rsidRPr="00DD044C">
              <w:rPr>
                <w:b/>
                <w:bCs/>
              </w:rPr>
              <w:t>Response:</w:t>
            </w:r>
          </w:p>
          <w:p w14:paraId="4E2EF80E" w14:textId="653E7472" w:rsidR="00067498" w:rsidRPr="00DD044C" w:rsidRDefault="00067498" w:rsidP="00067498">
            <w:pPr>
              <w:rPr>
                <w:b/>
                <w:bCs/>
              </w:rPr>
            </w:pPr>
            <w:r>
              <w:t>[X]</w:t>
            </w:r>
          </w:p>
        </w:tc>
      </w:tr>
      <w:tr w:rsidR="00067498" w14:paraId="516FBE15" w14:textId="77777777">
        <w:tc>
          <w:tcPr>
            <w:tcW w:w="9288" w:type="dxa"/>
          </w:tcPr>
          <w:p w14:paraId="40888C00" w14:textId="658957E8" w:rsidR="00067498" w:rsidRPr="00633C22" w:rsidRDefault="00067498" w:rsidP="00DD5158">
            <w:pPr>
              <w:spacing w:after="0"/>
              <w:rPr>
                <w:b/>
                <w:bCs/>
              </w:rPr>
            </w:pPr>
            <w:r w:rsidRPr="00225703">
              <w:rPr>
                <w:b/>
                <w:bCs/>
                <w:i/>
              </w:rPr>
              <w:t>Physical environment management</w:t>
            </w:r>
          </w:p>
        </w:tc>
      </w:tr>
      <w:tr w:rsidR="00067498" w14:paraId="00748DA9" w14:textId="77777777">
        <w:tc>
          <w:tcPr>
            <w:tcW w:w="9288" w:type="dxa"/>
          </w:tcPr>
          <w:p w14:paraId="68EB7419" w14:textId="77777777" w:rsidR="00067498" w:rsidRDefault="00067498" w:rsidP="00067498">
            <w:pPr>
              <w:rPr>
                <w:b/>
                <w:bCs/>
              </w:rPr>
            </w:pPr>
            <w:r w:rsidRPr="00DD044C">
              <w:rPr>
                <w:b/>
                <w:bCs/>
              </w:rPr>
              <w:t>Response:</w:t>
            </w:r>
          </w:p>
          <w:p w14:paraId="46DBFC8D" w14:textId="2BD1D74C" w:rsidR="00067498" w:rsidRPr="00DD044C" w:rsidRDefault="00067498" w:rsidP="00067498">
            <w:pPr>
              <w:rPr>
                <w:b/>
                <w:bCs/>
              </w:rPr>
            </w:pPr>
            <w:r>
              <w:t>[X]</w:t>
            </w:r>
          </w:p>
        </w:tc>
      </w:tr>
    </w:tbl>
    <w:p w14:paraId="688857F1" w14:textId="77777777" w:rsidR="00086B56" w:rsidRDefault="00086B56" w:rsidP="00BF4EA3">
      <w:pPr>
        <w:rPr>
          <w:i/>
        </w:rPr>
      </w:pPr>
    </w:p>
    <w:p w14:paraId="406E4E6A" w14:textId="65E482F9" w:rsidR="00FD1332" w:rsidRPr="00225703" w:rsidRDefault="004177D9" w:rsidP="00FD1332">
      <w:pPr>
        <w:pStyle w:val="Heading1"/>
        <w:numPr>
          <w:ilvl w:val="0"/>
          <w:numId w:val="36"/>
        </w:numPr>
        <w:rPr>
          <w:b/>
          <w:bCs/>
          <w:color w:val="1E35BF" w:themeColor="accent1"/>
        </w:rPr>
      </w:pPr>
      <w:bookmarkStart w:id="114" w:name="_Toc230790999"/>
      <w:bookmarkStart w:id="115" w:name="_Toc230791000"/>
      <w:bookmarkStart w:id="116" w:name="_Toc230791001"/>
      <w:bookmarkStart w:id="117" w:name="_Toc230791002"/>
      <w:bookmarkStart w:id="118" w:name="_Toc230791003"/>
      <w:bookmarkStart w:id="119" w:name="_Toc230791004"/>
      <w:bookmarkStart w:id="120" w:name="_Toc230791005"/>
      <w:bookmarkStart w:id="121" w:name="_Toc230791006"/>
      <w:bookmarkStart w:id="122" w:name="_Toc230791007"/>
      <w:bookmarkStart w:id="123" w:name="_Toc230791008"/>
      <w:bookmarkStart w:id="124" w:name="_Toc230791009"/>
      <w:bookmarkStart w:id="125" w:name="_Toc230791010"/>
      <w:bookmarkStart w:id="126" w:name="_Toc230791011"/>
      <w:bookmarkStart w:id="127" w:name="_Toc233288042"/>
      <w:bookmarkEnd w:id="114"/>
      <w:bookmarkEnd w:id="115"/>
      <w:bookmarkEnd w:id="116"/>
      <w:bookmarkEnd w:id="117"/>
      <w:bookmarkEnd w:id="118"/>
      <w:bookmarkEnd w:id="119"/>
      <w:bookmarkEnd w:id="120"/>
      <w:bookmarkEnd w:id="121"/>
      <w:bookmarkEnd w:id="122"/>
      <w:bookmarkEnd w:id="123"/>
      <w:bookmarkEnd w:id="124"/>
      <w:bookmarkEnd w:id="125"/>
      <w:bookmarkEnd w:id="126"/>
      <w:r w:rsidRPr="00225703">
        <w:rPr>
          <w:b/>
          <w:bCs/>
          <w:color w:val="1E35BF" w:themeColor="accent1"/>
        </w:rPr>
        <w:t xml:space="preserve">Additional </w:t>
      </w:r>
      <w:r w:rsidR="00FA1AF0">
        <w:rPr>
          <w:b/>
          <w:bCs/>
          <w:color w:val="1E35BF" w:themeColor="accent1"/>
        </w:rPr>
        <w:t>I</w:t>
      </w:r>
      <w:r w:rsidRPr="00225703">
        <w:rPr>
          <w:b/>
          <w:bCs/>
          <w:color w:val="1E35BF" w:themeColor="accent1"/>
        </w:rPr>
        <w:t>nformation</w:t>
      </w:r>
      <w:bookmarkEnd w:id="127"/>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947AC8" w14:paraId="1996B58C" w14:textId="77777777">
        <w:tc>
          <w:tcPr>
            <w:tcW w:w="9288" w:type="dxa"/>
          </w:tcPr>
          <w:p w14:paraId="3D1995DB" w14:textId="398868BD" w:rsidR="00947AC8" w:rsidRPr="00225703" w:rsidRDefault="00947AC8" w:rsidP="00DD5158">
            <w:pPr>
              <w:spacing w:after="0"/>
              <w:jc w:val="left"/>
              <w:rPr>
                <w:b/>
                <w:bCs/>
                <w:i/>
                <w:iCs/>
              </w:rPr>
            </w:pPr>
            <w:r w:rsidRPr="00947AC8">
              <w:rPr>
                <w:b/>
                <w:bCs/>
                <w:i/>
                <w:iCs/>
              </w:rPr>
              <w:t>Please outline any other information</w:t>
            </w:r>
            <w:r w:rsidR="00C4130C">
              <w:rPr>
                <w:b/>
                <w:bCs/>
                <w:i/>
                <w:iCs/>
              </w:rPr>
              <w:t xml:space="preserve"> specific to your business</w:t>
            </w:r>
            <w:r w:rsidRPr="00947AC8">
              <w:rPr>
                <w:b/>
                <w:bCs/>
                <w:i/>
                <w:iCs/>
              </w:rPr>
              <w:t xml:space="preserve"> that you </w:t>
            </w:r>
            <w:r w:rsidR="000849A1">
              <w:rPr>
                <w:b/>
                <w:bCs/>
                <w:i/>
                <w:iCs/>
              </w:rPr>
              <w:t xml:space="preserve">consider </w:t>
            </w:r>
            <w:r w:rsidRPr="00947AC8">
              <w:rPr>
                <w:b/>
                <w:bCs/>
                <w:i/>
                <w:iCs/>
              </w:rPr>
              <w:t>relevant to our review</w:t>
            </w:r>
            <w:r>
              <w:rPr>
                <w:b/>
                <w:bCs/>
                <w:i/>
                <w:iCs/>
              </w:rPr>
              <w:t xml:space="preserve">. </w:t>
            </w:r>
          </w:p>
        </w:tc>
      </w:tr>
      <w:tr w:rsidR="00947AC8" w14:paraId="77F55BBF" w14:textId="77777777">
        <w:tc>
          <w:tcPr>
            <w:tcW w:w="9288" w:type="dxa"/>
          </w:tcPr>
          <w:p w14:paraId="45BF7E2C" w14:textId="77777777" w:rsidR="00947AC8" w:rsidRDefault="00947AC8">
            <w:pPr>
              <w:rPr>
                <w:b/>
                <w:bCs/>
              </w:rPr>
            </w:pPr>
            <w:r w:rsidRPr="00DD044C">
              <w:rPr>
                <w:b/>
                <w:bCs/>
              </w:rPr>
              <w:t>Response:</w:t>
            </w:r>
          </w:p>
          <w:p w14:paraId="5E582E4E" w14:textId="77777777" w:rsidR="00947AC8" w:rsidRPr="00490C03" w:rsidRDefault="00947AC8">
            <w:r>
              <w:t>[X]</w:t>
            </w:r>
          </w:p>
        </w:tc>
      </w:tr>
    </w:tbl>
    <w:p w14:paraId="65EC971E" w14:textId="77777777" w:rsidR="00FD1332" w:rsidRPr="00AC2DB8" w:rsidRDefault="00FD1332" w:rsidP="00EC4C2B"/>
    <w:sectPr w:rsidR="00FD1332" w:rsidRPr="00AC2DB8" w:rsidSect="001B240A">
      <w:headerReference w:type="default" r:id="rId13"/>
      <w:footerReference w:type="even" r:id="rId14"/>
      <w:footerReference w:type="default" r:id="rId15"/>
      <w:headerReference w:type="first" r:id="rId16"/>
      <w:footerReference w:type="first" r:id="rId17"/>
      <w:pgSz w:w="11907" w:h="16840" w:code="9"/>
      <w:pgMar w:top="1474" w:right="1021" w:bottom="1361" w:left="1418"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60D360" w14:textId="77777777" w:rsidR="0034772F" w:rsidRDefault="0034772F">
      <w:r>
        <w:separator/>
      </w:r>
    </w:p>
  </w:endnote>
  <w:endnote w:type="continuationSeparator" w:id="0">
    <w:p w14:paraId="3EEF5C10" w14:textId="77777777" w:rsidR="0034772F" w:rsidRDefault="0034772F">
      <w:r>
        <w:continuationSeparator/>
      </w:r>
    </w:p>
  </w:endnote>
  <w:endnote w:type="continuationNotice" w:id="1">
    <w:p w14:paraId="78BF6D82" w14:textId="77777777" w:rsidR="0034772F" w:rsidRDefault="003477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CCC2A758-DA3A-4044-8BF5-A8027E109741}"/>
  </w:font>
  <w:font w:name="Tahoma">
    <w:panose1 w:val="020B0604030504040204"/>
    <w:charset w:val="00"/>
    <w:family w:val="swiss"/>
    <w:pitch w:val="variable"/>
    <w:sig w:usb0="E1002EFF" w:usb1="C000605B" w:usb2="00000029" w:usb3="00000000" w:csb0="000101FF" w:csb1="00000000"/>
    <w:embedRegular r:id="rId2" w:fontKey="{01864FE2-2AE4-4B93-91B4-CAFC13552D28}"/>
  </w:font>
  <w:font w:name="Segoe UI">
    <w:panose1 w:val="020B0502040204020203"/>
    <w:charset w:val="00"/>
    <w:family w:val="swiss"/>
    <w:pitch w:val="variable"/>
    <w:sig w:usb0="E4002EFF" w:usb1="C000E47F" w:usb2="00000009" w:usb3="00000000" w:csb0="000001FF" w:csb1="00000000"/>
    <w:embedRegular r:id="rId3" w:fontKey="{5150F7FC-9983-47A9-BDB0-9A466F01879A}"/>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embedRegular r:id="rId4" w:fontKey="{DD66A08F-1EFB-4BE1-9BE9-40621A94D3AD}"/>
    <w:embedItalic r:id="rId5" w:fontKey="{F912274E-EFD8-43E5-AA01-630395C9A3E1}"/>
    <w:embedBoldItalic r:id="rId6" w:fontKey="{70EABFBE-40C9-4FD0-AE29-2922F7C0B44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DCEED" w14:textId="4D8C0B61" w:rsidR="005478FF" w:rsidRDefault="005478FF">
    <w:pPr>
      <w:pStyle w:val="Footer"/>
    </w:pPr>
    <w:r>
      <w:rPr>
        <w:noProof/>
      </w:rPr>
      <mc:AlternateContent>
        <mc:Choice Requires="wps">
          <w:drawing>
            <wp:anchor distT="0" distB="0" distL="114300" distR="114300" simplePos="0" relativeHeight="251658241" behindDoc="0" locked="0" layoutInCell="0" allowOverlap="1" wp14:anchorId="109D79FC" wp14:editId="616B2D62">
              <wp:simplePos x="0" y="0"/>
              <wp:positionH relativeFrom="page">
                <wp:posOffset>0</wp:posOffset>
              </wp:positionH>
              <wp:positionV relativeFrom="page">
                <wp:posOffset>10229850</wp:posOffset>
              </wp:positionV>
              <wp:extent cx="7560945" cy="273050"/>
              <wp:effectExtent l="0" t="0" r="0" b="12700"/>
              <wp:wrapNone/>
              <wp:docPr id="2" name="MSIPCMd2054220b1ccff59bf62a22c" descr="{&quot;HashCode&quot;:2087960443,&quot;Height&quot;:842.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073B6AD" w14:textId="1A72AC9F" w:rsidR="005478FF" w:rsidRPr="00684955" w:rsidRDefault="00684955" w:rsidP="00684955">
                          <w:pPr>
                            <w:spacing w:after="0"/>
                            <w:jc w:val="center"/>
                            <w:rPr>
                              <w:rFonts w:ascii="Calibri" w:hAnsi="Calibri" w:cs="Calibri"/>
                              <w:color w:val="000000"/>
                            </w:rPr>
                          </w:pPr>
                          <w:r w:rsidRPr="00684955">
                            <w:rPr>
                              <w:rFonts w:ascii="Calibri" w:hAnsi="Calibri" w:cs="Calibri"/>
                              <w:color w:val="000000"/>
                            </w:rPr>
                            <w:t>Classification: Unclassified</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09D79FC" id="_x0000_t202" coordsize="21600,21600" o:spt="202" path="m,l,21600r21600,l21600,xe">
              <v:stroke joinstyle="miter"/>
              <v:path gradientshapeok="t" o:connecttype="rect"/>
            </v:shapetype>
            <v:shape id="MSIPCMd2054220b1ccff59bf62a22c" o:spid="_x0000_s1026" type="#_x0000_t202" alt="{&quot;HashCode&quot;:2087960443,&quot;Height&quot;:842.0,&quot;Width&quot;:595.0,&quot;Placement&quot;:&quot;Footer&quot;,&quot;Index&quot;:&quot;OddAndEven&quot;,&quot;Section&quot;:1,&quot;Top&quot;:0.0,&quot;Left&quot;:0.0}" style="position:absolute;left:0;text-align:left;margin-left:0;margin-top:805.5pt;width:595.35pt;height:21.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" o:allowincell="f" filled="f" stroked="f" strokeweight=".5pt">
              <v:textbox inset=",0,,0">
                <w:txbxContent>
                  <w:p w14:paraId="0073B6AD" w14:textId="1A72AC9F" w:rsidR="005478FF" w:rsidRPr="00684955" w:rsidRDefault="00684955" w:rsidP="00684955">
                    <w:pPr>
                      <w:spacing w:after="0"/>
                      <w:jc w:val="center"/>
                      <w:rPr>
                        <w:rFonts w:ascii="Calibri" w:hAnsi="Calibri" w:cs="Calibri"/>
                        <w:color w:val="000000"/>
                      </w:rPr>
                    </w:pPr>
                    <w:r w:rsidRPr="00684955">
                      <w:rPr>
                        <w:rFonts w:ascii="Calibri" w:hAnsi="Calibri" w:cs="Calibri"/>
                        <w:color w:val="000000"/>
                      </w:rPr>
                      <w:t>Classification: Unclassified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CF497" w14:textId="386610C4" w:rsidR="005478FF" w:rsidRDefault="005478FF">
    <w:pPr>
      <w:pStyle w:val="Footer"/>
    </w:pPr>
    <w:r>
      <w:rPr>
        <w:noProof/>
      </w:rPr>
      <mc:AlternateContent>
        <mc:Choice Requires="wps">
          <w:drawing>
            <wp:anchor distT="0" distB="0" distL="114300" distR="114300" simplePos="0" relativeHeight="251658240" behindDoc="0" locked="0" layoutInCell="0" allowOverlap="1" wp14:anchorId="3E9DEED1" wp14:editId="16169144">
              <wp:simplePos x="0" y="0"/>
              <wp:positionH relativeFrom="page">
                <wp:posOffset>0</wp:posOffset>
              </wp:positionH>
              <wp:positionV relativeFrom="page">
                <wp:posOffset>10229850</wp:posOffset>
              </wp:positionV>
              <wp:extent cx="7560945" cy="273050"/>
              <wp:effectExtent l="0" t="0" r="0" b="12700"/>
              <wp:wrapNone/>
              <wp:docPr id="1" name="MSIPCM140945fc8cdac927ca82108c" descr="{&quot;HashCode&quot;:2087960443,&quot;Height&quot;:842.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3F6AA87" w14:textId="40F90B38" w:rsidR="005478FF" w:rsidRPr="00684955" w:rsidRDefault="00684955" w:rsidP="00684955">
                          <w:pPr>
                            <w:spacing w:after="0"/>
                            <w:jc w:val="center"/>
                            <w:rPr>
                              <w:rFonts w:ascii="Calibri" w:hAnsi="Calibri" w:cs="Calibri"/>
                              <w:color w:val="000000"/>
                            </w:rPr>
                          </w:pPr>
                          <w:r w:rsidRPr="00684955">
                            <w:rPr>
                              <w:rFonts w:ascii="Calibri" w:hAnsi="Calibri" w:cs="Calibri"/>
                              <w:color w:val="000000"/>
                            </w:rPr>
                            <w:t>Classification: Unclassified</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E9DEED1" id="_x0000_t202" coordsize="21600,21600" o:spt="202" path="m,l,21600r21600,l21600,xe">
              <v:stroke joinstyle="miter"/>
              <v:path gradientshapeok="t" o:connecttype="rect"/>
            </v:shapetype>
            <v:shape id="MSIPCM140945fc8cdac927ca82108c" o:spid="_x0000_s1027" type="#_x0000_t202" alt="{&quot;HashCode&quot;:2087960443,&quot;Height&quot;:842.0,&quot;Width&quot;:595.0,&quot;Placement&quot;:&quot;Footer&quot;,&quot;Index&quot;:&quot;Primary&quot;,&quot;Section&quot;:1,&quot;Top&quot;:0.0,&quot;Left&quot;:0.0}" style="position:absolute;left:0;text-align:left;margin-left:0;margin-top:805.5pt;width:595.35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" o:allowincell="f" filled="f" stroked="f" strokeweight=".5pt">
              <v:textbox inset=",0,,0">
                <w:txbxContent>
                  <w:p w14:paraId="73F6AA87" w14:textId="40F90B38" w:rsidR="005478FF" w:rsidRPr="00684955" w:rsidRDefault="00684955" w:rsidP="00684955">
                    <w:pPr>
                      <w:spacing w:after="0"/>
                      <w:jc w:val="center"/>
                      <w:rPr>
                        <w:rFonts w:ascii="Calibri" w:hAnsi="Calibri" w:cs="Calibri"/>
                        <w:color w:val="000000"/>
                      </w:rPr>
                    </w:pPr>
                    <w:r w:rsidRPr="00684955">
                      <w:rPr>
                        <w:rFonts w:ascii="Calibri" w:hAnsi="Calibri" w:cs="Calibri"/>
                        <w:color w:val="000000"/>
                      </w:rPr>
                      <w:t>Classification: Unclassified</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EC8AC" w14:textId="77777777" w:rsidR="004B1905" w:rsidRDefault="004B1905" w:rsidP="003C5324">
    <w:pPr>
      <w:ind w:right="46"/>
      <w:jc w:val="right"/>
    </w:pPr>
  </w:p>
  <w:p w14:paraId="28C537EA" w14:textId="471A0336" w:rsidR="004B1905" w:rsidRPr="00E560D7" w:rsidRDefault="005E0ED0" w:rsidP="003C5324">
    <w:pPr>
      <w:ind w:right="46"/>
      <w:jc w:val="right"/>
    </w:pPr>
    <w:r>
      <w:fldChar w:fldCharType="begin"/>
    </w:r>
    <w:r>
      <w:instrText>REF  class2</w:instrText>
    </w:r>
    <w:r>
      <w:fldChar w:fldCharType="separate"/>
    </w:r>
    <w:r w:rsidR="00092422">
      <w:rPr>
        <w:b/>
        <w:bCs/>
      </w:rPr>
      <w:t>Error! Reference source not found.</w:t>
    </w:r>
    <w:r>
      <w:fldChar w:fldCharType="end"/>
    </w:r>
  </w:p>
  <w:p w14:paraId="30FEE626" w14:textId="4BFA150B" w:rsidR="004B1905" w:rsidRPr="008C1955" w:rsidRDefault="004B1905" w:rsidP="003C5324">
    <w:pPr>
      <w:pStyle w:val="Footer"/>
      <w:tabs>
        <w:tab w:val="clear" w:pos="4153"/>
        <w:tab w:val="clear" w:pos="8306"/>
        <w:tab w:val="right" w:pos="9639"/>
      </w:tabs>
      <w:ind w:right="46"/>
      <w:jc w:val="right"/>
      <w:rPr>
        <w:szCs w:val="18"/>
      </w:rPr>
    </w:pPr>
    <w:r w:rsidRPr="00C970BB">
      <w:rPr>
        <w:sz w:val="12"/>
        <w:szCs w:val="12"/>
      </w:rPr>
      <w:fldChar w:fldCharType="begin"/>
    </w:r>
    <w:r w:rsidRPr="00C970BB">
      <w:rPr>
        <w:sz w:val="12"/>
        <w:szCs w:val="12"/>
      </w:rPr>
      <w:instrText xml:space="preserve"> FILENAME  \* Lower  \* MERGEFORMAT </w:instrText>
    </w:r>
    <w:r w:rsidRPr="00C970BB">
      <w:rPr>
        <w:sz w:val="12"/>
        <w:szCs w:val="12"/>
      </w:rPr>
      <w:fldChar w:fldCharType="separate"/>
    </w:r>
    <w:r w:rsidR="00092422">
      <w:rPr>
        <w:noProof/>
        <w:sz w:val="12"/>
        <w:szCs w:val="12"/>
      </w:rPr>
      <w:t>managing-agent-triage-submission-template - working edits</w:t>
    </w:r>
    <w:r w:rsidRPr="00C970BB">
      <w:rPr>
        <w:sz w:val="12"/>
        <w:szCs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CF1ED4" w14:textId="77777777" w:rsidR="0034772F" w:rsidRDefault="0034772F">
      <w:r>
        <w:separator/>
      </w:r>
    </w:p>
  </w:footnote>
  <w:footnote w:type="continuationSeparator" w:id="0">
    <w:p w14:paraId="26A716B7" w14:textId="77777777" w:rsidR="0034772F" w:rsidRDefault="0034772F">
      <w:r>
        <w:continuationSeparator/>
      </w:r>
    </w:p>
  </w:footnote>
  <w:footnote w:type="continuationNotice" w:id="1">
    <w:p w14:paraId="0F032CB1" w14:textId="77777777" w:rsidR="0034772F" w:rsidRDefault="0034772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4175" w:type="dxa"/>
      <w:tblBorders>
        <w:bottom w:val="none" w:sz="0" w:space="0" w:color="auto"/>
        <w:insideH w:val="none" w:sz="0" w:space="0" w:color="auto"/>
      </w:tblBorders>
      <w:tblLook w:val="01E0" w:firstRow="1" w:lastRow="1" w:firstColumn="1" w:lastColumn="1" w:noHBand="0" w:noVBand="0"/>
    </w:tblPr>
    <w:tblGrid>
      <w:gridCol w:w="14175"/>
    </w:tblGrid>
    <w:tr w:rsidR="004B1905" w14:paraId="7373C3CC" w14:textId="77777777" w:rsidTr="00060343">
      <w:tc>
        <w:tcPr>
          <w:tcW w:w="14175" w:type="dxa"/>
        </w:tcPr>
        <w:p w14:paraId="5480FCEC" w14:textId="03863F1A" w:rsidR="004B1905" w:rsidRDefault="004B1905" w:rsidP="00E77013">
          <w:pPr>
            <w:pStyle w:val="Header"/>
            <w:spacing w:after="0" w:line="240" w:lineRule="auto"/>
            <w:jc w:val="right"/>
            <w:rPr>
              <w:b/>
              <w:sz w:val="15"/>
              <w:szCs w:val="15"/>
            </w:rPr>
          </w:pPr>
        </w:p>
      </w:tc>
    </w:tr>
  </w:tbl>
  <w:p w14:paraId="3B2B4FB0" w14:textId="2BA2E7E9" w:rsidR="004B1905" w:rsidRPr="005A6D0B" w:rsidRDefault="004B1905" w:rsidP="00684FA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BC3FF" w14:textId="20ED7B6B" w:rsidR="004B1905" w:rsidRPr="005A6D0B" w:rsidRDefault="004B1905" w:rsidP="00F35772">
    <w:pPr>
      <w:pStyle w:val="Header"/>
      <w:framePr w:wrap="around" w:vAnchor="text" w:hAnchor="margin" w:xAlign="right" w:y="1"/>
      <w:rPr>
        <w:rStyle w:val="PageNumber"/>
        <w:b/>
        <w:sz w:val="15"/>
        <w:szCs w:val="15"/>
      </w:rPr>
    </w:pPr>
    <w:r w:rsidRPr="005A6D0B">
      <w:rPr>
        <w:rStyle w:val="PageNumber"/>
        <w:b/>
        <w:sz w:val="15"/>
        <w:szCs w:val="15"/>
      </w:rPr>
      <w:fldChar w:fldCharType="begin"/>
    </w:r>
    <w:r w:rsidRPr="005A6D0B">
      <w:rPr>
        <w:rStyle w:val="PageNumber"/>
        <w:b/>
        <w:sz w:val="15"/>
        <w:szCs w:val="15"/>
      </w:rPr>
      <w:instrText xml:space="preserve">PAGE  </w:instrText>
    </w:r>
    <w:r w:rsidRPr="005A6D0B">
      <w:rPr>
        <w:rStyle w:val="PageNumber"/>
        <w:b/>
        <w:sz w:val="15"/>
        <w:szCs w:val="15"/>
      </w:rPr>
      <w:fldChar w:fldCharType="separate"/>
    </w:r>
    <w:r>
      <w:rPr>
        <w:rStyle w:val="PageNumber"/>
        <w:b/>
        <w:noProof/>
        <w:sz w:val="15"/>
        <w:szCs w:val="15"/>
      </w:rPr>
      <w:t>4</w:t>
    </w:r>
    <w:r w:rsidRPr="005A6D0B">
      <w:rPr>
        <w:rStyle w:val="PageNumber"/>
        <w:b/>
        <w:sz w:val="15"/>
        <w:szCs w:val="15"/>
      </w:rPr>
      <w:fldChar w:fldCharType="end"/>
    </w:r>
  </w:p>
  <w:p w14:paraId="43CAF5DD" w14:textId="77777777" w:rsidR="004B1905" w:rsidRPr="005A6D0B" w:rsidRDefault="004B1905" w:rsidP="005A6D0B">
    <w:pPr>
      <w:pStyle w:val="Header"/>
      <w:ind w:right="360"/>
      <w:rPr>
        <w:b/>
        <w:sz w:val="15"/>
        <w:szCs w:val="15"/>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060AA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9E6A48"/>
    <w:multiLevelType w:val="hybridMultilevel"/>
    <w:tmpl w:val="C55030C6"/>
    <w:lvl w:ilvl="0" w:tplc="EDAC6FF6">
      <w:numFmt w:val="bullet"/>
      <w:lvlText w:val="-"/>
      <w:lvlJc w:val="left"/>
      <w:pPr>
        <w:ind w:left="405" w:hanging="360"/>
      </w:pPr>
      <w:rPr>
        <w:rFonts w:ascii="Arial" w:eastAsia="Times New Roman" w:hAnsi="Arial" w:cs="Arial" w:hint="default"/>
        <w:sz w:val="18"/>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2" w15:restartNumberingAfterBreak="0">
    <w:nsid w:val="02911646"/>
    <w:multiLevelType w:val="hybridMultilevel"/>
    <w:tmpl w:val="7BA26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F35C16"/>
    <w:multiLevelType w:val="hybridMultilevel"/>
    <w:tmpl w:val="FD122158"/>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7451F70"/>
    <w:multiLevelType w:val="hybridMultilevel"/>
    <w:tmpl w:val="29003B10"/>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DC04085"/>
    <w:multiLevelType w:val="hybridMultilevel"/>
    <w:tmpl w:val="EFAC4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092A90"/>
    <w:multiLevelType w:val="hybridMultilevel"/>
    <w:tmpl w:val="29003B10"/>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EE21C3C"/>
    <w:multiLevelType w:val="hybridMultilevel"/>
    <w:tmpl w:val="B9128C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0FA673F7"/>
    <w:multiLevelType w:val="hybridMultilevel"/>
    <w:tmpl w:val="C5980D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5411DA6"/>
    <w:multiLevelType w:val="hybridMultilevel"/>
    <w:tmpl w:val="32520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7A2C34"/>
    <w:multiLevelType w:val="multilevel"/>
    <w:tmpl w:val="264EE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5866606"/>
    <w:multiLevelType w:val="hybridMultilevel"/>
    <w:tmpl w:val="94783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5D36D60"/>
    <w:multiLevelType w:val="hybridMultilevel"/>
    <w:tmpl w:val="A9386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6027364"/>
    <w:multiLevelType w:val="hybridMultilevel"/>
    <w:tmpl w:val="16B45D1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17596C47"/>
    <w:multiLevelType w:val="multilevel"/>
    <w:tmpl w:val="779E6934"/>
    <w:lvl w:ilvl="0">
      <w:start w:val="1"/>
      <w:numFmt w:val="decimal"/>
      <w:pStyle w:val="Heading1"/>
      <w:lvlText w:val="%1"/>
      <w:lvlJc w:val="right"/>
      <w:pPr>
        <w:tabs>
          <w:tab w:val="num" w:pos="0"/>
        </w:tabs>
        <w:ind w:left="0" w:hanging="85"/>
      </w:pPr>
      <w:rPr>
        <w:rFonts w:asciiTheme="majorHAnsi" w:hAnsiTheme="majorHAnsi" w:cstheme="majorHAnsi" w:hint="default"/>
        <w:b/>
        <w:bCs/>
        <w:i w:val="0"/>
        <w:sz w:val="32"/>
        <w:szCs w:val="32"/>
      </w:rPr>
    </w:lvl>
    <w:lvl w:ilvl="1">
      <w:start w:val="1"/>
      <w:numFmt w:val="decimal"/>
      <w:pStyle w:val="Heading2"/>
      <w:lvlText w:val="%1.%2"/>
      <w:lvlJc w:val="right"/>
      <w:pPr>
        <w:tabs>
          <w:tab w:val="num" w:pos="0"/>
        </w:tabs>
        <w:ind w:left="0" w:hanging="85"/>
      </w:pPr>
      <w:rPr>
        <w:rFonts w:hint="default"/>
        <w:i w:val="0"/>
        <w:iCs/>
      </w:rPr>
    </w:lvl>
    <w:lvl w:ilvl="2">
      <w:start w:val="1"/>
      <w:numFmt w:val="decimal"/>
      <w:pStyle w:val="Heading3"/>
      <w:lvlText w:val="%1.%2.%3"/>
      <w:lvlJc w:val="right"/>
      <w:pPr>
        <w:tabs>
          <w:tab w:val="num" w:pos="0"/>
        </w:tabs>
        <w:ind w:left="0" w:hanging="85"/>
      </w:pPr>
      <w:rPr>
        <w:rFonts w:hint="default"/>
      </w:rPr>
    </w:lvl>
    <w:lvl w:ilvl="3">
      <w:start w:val="1"/>
      <w:numFmt w:val="decimal"/>
      <w:pStyle w:val="Heading4"/>
      <w:lvlText w:val="%1.%2.%3.%4"/>
      <w:lvlJc w:val="right"/>
      <w:pPr>
        <w:tabs>
          <w:tab w:val="num" w:pos="0"/>
        </w:tabs>
        <w:ind w:left="0" w:hanging="85"/>
      </w:pPr>
      <w:rPr>
        <w:rFonts w:hint="default"/>
      </w:rPr>
    </w:lvl>
    <w:lvl w:ilvl="4">
      <w:start w:val="1"/>
      <w:numFmt w:val="decimal"/>
      <w:lvlText w:val="%1.%2.%3.%4.%5."/>
      <w:lvlJc w:val="left"/>
      <w:pPr>
        <w:tabs>
          <w:tab w:val="num" w:pos="2317"/>
        </w:tabs>
        <w:ind w:left="2317" w:hanging="792"/>
      </w:pPr>
      <w:rPr>
        <w:rFonts w:hint="default"/>
      </w:rPr>
    </w:lvl>
    <w:lvl w:ilvl="5">
      <w:start w:val="1"/>
      <w:numFmt w:val="decimal"/>
      <w:lvlText w:val="%1.%2.%3.%4.%5.%6."/>
      <w:lvlJc w:val="left"/>
      <w:pPr>
        <w:tabs>
          <w:tab w:val="num" w:pos="2821"/>
        </w:tabs>
        <w:ind w:left="2821" w:hanging="936"/>
      </w:pPr>
      <w:rPr>
        <w:rFonts w:hint="default"/>
      </w:rPr>
    </w:lvl>
    <w:lvl w:ilvl="6">
      <w:start w:val="1"/>
      <w:numFmt w:val="decimal"/>
      <w:lvlText w:val="%1.%2.%3.%4.%5.%6.%7."/>
      <w:lvlJc w:val="left"/>
      <w:pPr>
        <w:tabs>
          <w:tab w:val="num" w:pos="3325"/>
        </w:tabs>
        <w:ind w:left="3325" w:hanging="1080"/>
      </w:pPr>
      <w:rPr>
        <w:rFonts w:hint="default"/>
      </w:rPr>
    </w:lvl>
    <w:lvl w:ilvl="7">
      <w:start w:val="1"/>
      <w:numFmt w:val="decimal"/>
      <w:lvlText w:val="%1.%2.%3.%4.%5.%6.%7.%8."/>
      <w:lvlJc w:val="left"/>
      <w:pPr>
        <w:tabs>
          <w:tab w:val="num" w:pos="3829"/>
        </w:tabs>
        <w:ind w:left="3829" w:hanging="1224"/>
      </w:pPr>
      <w:rPr>
        <w:rFonts w:hint="default"/>
      </w:rPr>
    </w:lvl>
    <w:lvl w:ilvl="8">
      <w:start w:val="1"/>
      <w:numFmt w:val="decimal"/>
      <w:lvlText w:val="%1.%2.%3.%4.%5.%6.%7.%8.%9."/>
      <w:lvlJc w:val="left"/>
      <w:pPr>
        <w:tabs>
          <w:tab w:val="num" w:pos="4405"/>
        </w:tabs>
        <w:ind w:left="4405" w:hanging="1440"/>
      </w:pPr>
      <w:rPr>
        <w:rFonts w:hint="default"/>
      </w:rPr>
    </w:lvl>
  </w:abstractNum>
  <w:abstractNum w:abstractNumId="15" w15:restartNumberingAfterBreak="0">
    <w:nsid w:val="17721385"/>
    <w:multiLevelType w:val="hybridMultilevel"/>
    <w:tmpl w:val="2544E6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43E0D5D"/>
    <w:multiLevelType w:val="hybridMultilevel"/>
    <w:tmpl w:val="CDB083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4EA4DFD"/>
    <w:multiLevelType w:val="hybridMultilevel"/>
    <w:tmpl w:val="521A20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5DB6CC8"/>
    <w:multiLevelType w:val="hybridMultilevel"/>
    <w:tmpl w:val="02E453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269E3C59"/>
    <w:multiLevelType w:val="hybridMultilevel"/>
    <w:tmpl w:val="B0C4F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9636339"/>
    <w:multiLevelType w:val="hybridMultilevel"/>
    <w:tmpl w:val="B57834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A5B2E07"/>
    <w:multiLevelType w:val="multilevel"/>
    <w:tmpl w:val="E4727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C560CC8"/>
    <w:multiLevelType w:val="hybridMultilevel"/>
    <w:tmpl w:val="3070A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C9C20D0"/>
    <w:multiLevelType w:val="hybridMultilevel"/>
    <w:tmpl w:val="340AF2C2"/>
    <w:lvl w:ilvl="0" w:tplc="2F6481BA">
      <w:start w:val="1"/>
      <w:numFmt w:val="bullet"/>
      <w:pStyle w:val="Bullets"/>
      <w:lvlText w:val=""/>
      <w:lvlJc w:val="left"/>
      <w:pPr>
        <w:tabs>
          <w:tab w:val="num" w:pos="0"/>
        </w:tabs>
        <w:ind w:left="0" w:hanging="17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CFC00A2"/>
    <w:multiLevelType w:val="hybridMultilevel"/>
    <w:tmpl w:val="EA380E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2D4602F5"/>
    <w:multiLevelType w:val="hybridMultilevel"/>
    <w:tmpl w:val="9C16749E"/>
    <w:lvl w:ilvl="0" w:tplc="D7904CC8">
      <w:start w:val="1"/>
      <w:numFmt w:val="bullet"/>
      <w:pStyle w:val="Sub-Bullets"/>
      <w:lvlText w:val=""/>
      <w:lvlJc w:val="left"/>
      <w:pPr>
        <w:tabs>
          <w:tab w:val="num" w:pos="357"/>
        </w:tabs>
        <w:ind w:left="357" w:hanging="357"/>
      </w:pPr>
      <w:rPr>
        <w:rFonts w:ascii="Arial" w:hAnsi="Arial" w:hint="default"/>
        <w:color w:val="auto"/>
      </w:rPr>
    </w:lvl>
    <w:lvl w:ilvl="1" w:tplc="08090003">
      <w:numFmt w:val="decimal"/>
      <w:lvlText w:val=""/>
      <w:lvlJc w:val="left"/>
    </w:lvl>
    <w:lvl w:ilvl="2" w:tplc="08090005">
      <w:numFmt w:val="decimal"/>
      <w:lvlText w:val=""/>
      <w:lvlJc w:val="left"/>
    </w:lvl>
    <w:lvl w:ilvl="3" w:tplc="08090001">
      <w:numFmt w:val="decimal"/>
      <w:lvlText w:val=""/>
      <w:lvlJc w:val="left"/>
    </w:lvl>
    <w:lvl w:ilvl="4" w:tplc="08090003">
      <w:numFmt w:val="decimal"/>
      <w:lvlText w:val=""/>
      <w:lvlJc w:val="left"/>
    </w:lvl>
    <w:lvl w:ilvl="5" w:tplc="08090005">
      <w:numFmt w:val="decimal"/>
      <w:lvlText w:val=""/>
      <w:lvlJc w:val="left"/>
    </w:lvl>
    <w:lvl w:ilvl="6" w:tplc="08090001">
      <w:numFmt w:val="decimal"/>
      <w:lvlText w:val="ý"/>
      <w:lvlJc w:val="left"/>
    </w:lvl>
    <w:lvl w:ilvl="7" w:tplc="08090003">
      <w:numFmt w:val="decimal"/>
      <w:lvlText w:val=""/>
      <w:lvlJc w:val="left"/>
    </w:lvl>
    <w:lvl w:ilvl="8" w:tplc="08090005">
      <w:numFmt w:val="decimal"/>
      <w:lvlText w:val=""/>
      <w:lvlJc w:val="left"/>
    </w:lvl>
  </w:abstractNum>
  <w:abstractNum w:abstractNumId="26" w15:restartNumberingAfterBreak="0">
    <w:nsid w:val="2EF0582B"/>
    <w:multiLevelType w:val="hybridMultilevel"/>
    <w:tmpl w:val="5A087FC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7" w15:restartNumberingAfterBreak="0">
    <w:nsid w:val="30270000"/>
    <w:multiLevelType w:val="multilevel"/>
    <w:tmpl w:val="80F84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24124F6"/>
    <w:multiLevelType w:val="hybridMultilevel"/>
    <w:tmpl w:val="3B406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2B3417D"/>
    <w:multiLevelType w:val="hybridMultilevel"/>
    <w:tmpl w:val="4FDE5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2FC1CC7"/>
    <w:multiLevelType w:val="hybridMultilevel"/>
    <w:tmpl w:val="7D0A8462"/>
    <w:lvl w:ilvl="0" w:tplc="815C0448">
      <w:numFmt w:val="decimal"/>
      <w:lvlText w:val=""/>
      <w:lvlJc w:val="left"/>
    </w:lvl>
    <w:lvl w:ilvl="1" w:tplc="08090003">
      <w:numFmt w:val="decimal"/>
      <w:lvlText w:val=""/>
      <w:lvlJc w:val="left"/>
    </w:lvl>
    <w:lvl w:ilvl="2" w:tplc="08090005">
      <w:numFmt w:val="decimal"/>
      <w:lvlText w:val=""/>
      <w:lvlJc w:val="left"/>
    </w:lvl>
    <w:lvl w:ilvl="3" w:tplc="08090001">
      <w:numFmt w:val="decimal"/>
      <w:lvlText w:val=""/>
      <w:lvlJc w:val="left"/>
    </w:lvl>
    <w:lvl w:ilvl="4" w:tplc="08090003">
      <w:numFmt w:val="decimal"/>
      <w:lvlText w:val=""/>
      <w:lvlJc w:val="left"/>
    </w:lvl>
    <w:lvl w:ilvl="5" w:tplc="08090005">
      <w:numFmt w:val="decimal"/>
      <w:lvlText w:val=""/>
      <w:lvlJc w:val="left"/>
    </w:lvl>
    <w:lvl w:ilvl="6" w:tplc="08090001">
      <w:numFmt w:val="decimal"/>
      <w:lvlText w:val=""/>
      <w:lvlJc w:val="left"/>
    </w:lvl>
    <w:lvl w:ilvl="7" w:tplc="08090003">
      <w:numFmt w:val="decimal"/>
      <w:lvlText w:val=""/>
      <w:lvlJc w:val="left"/>
    </w:lvl>
    <w:lvl w:ilvl="8" w:tplc="08090005">
      <w:numFmt w:val="decimal"/>
      <w:lvlText w:val=""/>
      <w:lvlJc w:val="left"/>
    </w:lvl>
  </w:abstractNum>
  <w:abstractNum w:abstractNumId="31" w15:restartNumberingAfterBreak="0">
    <w:nsid w:val="33660236"/>
    <w:multiLevelType w:val="hybridMultilevel"/>
    <w:tmpl w:val="ED4E5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4526E16"/>
    <w:multiLevelType w:val="hybridMultilevel"/>
    <w:tmpl w:val="04B638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5C928EE"/>
    <w:multiLevelType w:val="hybridMultilevel"/>
    <w:tmpl w:val="C0B68F12"/>
    <w:lvl w:ilvl="0" w:tplc="08090001">
      <w:numFmt w:val="decimal"/>
      <w:lvlText w:val=""/>
      <w:lvlJc w:val="left"/>
    </w:lvl>
    <w:lvl w:ilvl="1" w:tplc="08090003">
      <w:numFmt w:val="decimal"/>
      <w:lvlText w:val=""/>
      <w:lvlJc w:val="left"/>
    </w:lvl>
    <w:lvl w:ilvl="2" w:tplc="08090005">
      <w:numFmt w:val="decimal"/>
      <w:lvlText w:val=""/>
      <w:lvlJc w:val="left"/>
    </w:lvl>
    <w:lvl w:ilvl="3" w:tplc="08090001">
      <w:numFmt w:val="decimal"/>
      <w:lvlText w:val=""/>
      <w:lvlJc w:val="left"/>
    </w:lvl>
    <w:lvl w:ilvl="4" w:tplc="08090003">
      <w:numFmt w:val="decimal"/>
      <w:lvlText w:val=""/>
      <w:lvlJc w:val="left"/>
    </w:lvl>
    <w:lvl w:ilvl="5" w:tplc="08090005">
      <w:numFmt w:val="decimal"/>
      <w:lvlText w:val=""/>
      <w:lvlJc w:val="left"/>
    </w:lvl>
    <w:lvl w:ilvl="6" w:tplc="08090001">
      <w:numFmt w:val="decimal"/>
      <w:lvlText w:val=""/>
      <w:lvlJc w:val="left"/>
    </w:lvl>
    <w:lvl w:ilvl="7" w:tplc="08090003">
      <w:numFmt w:val="decimal"/>
      <w:lvlText w:val=""/>
      <w:lvlJc w:val="left"/>
    </w:lvl>
    <w:lvl w:ilvl="8" w:tplc="08090005">
      <w:numFmt w:val="decimal"/>
      <w:lvlText w:val=""/>
      <w:lvlJc w:val="left"/>
    </w:lvl>
  </w:abstractNum>
  <w:abstractNum w:abstractNumId="34" w15:restartNumberingAfterBreak="0">
    <w:nsid w:val="36371B59"/>
    <w:multiLevelType w:val="hybridMultilevel"/>
    <w:tmpl w:val="DA629F5C"/>
    <w:lvl w:ilvl="0" w:tplc="08090001">
      <w:numFmt w:val="decimal"/>
      <w:lvlText w:val=""/>
      <w:lvlJc w:val="left"/>
    </w:lvl>
    <w:lvl w:ilvl="1" w:tplc="08090003">
      <w:numFmt w:val="decimal"/>
      <w:lvlText w:val=""/>
      <w:lvlJc w:val="left"/>
    </w:lvl>
    <w:lvl w:ilvl="2" w:tplc="08090005">
      <w:numFmt w:val="decimal"/>
      <w:lvlText w:val=""/>
      <w:lvlJc w:val="left"/>
    </w:lvl>
    <w:lvl w:ilvl="3" w:tplc="08090001">
      <w:numFmt w:val="decimal"/>
      <w:lvlText w:val=""/>
      <w:lvlJc w:val="left"/>
    </w:lvl>
    <w:lvl w:ilvl="4" w:tplc="08090003">
      <w:numFmt w:val="decimal"/>
      <w:lvlText w:val=""/>
      <w:lvlJc w:val="left"/>
    </w:lvl>
    <w:lvl w:ilvl="5" w:tplc="08090005">
      <w:numFmt w:val="decimal"/>
      <w:lvlText w:val=""/>
      <w:lvlJc w:val="left"/>
    </w:lvl>
    <w:lvl w:ilvl="6" w:tplc="08090001">
      <w:numFmt w:val="decimal"/>
      <w:lvlText w:val=""/>
      <w:lvlJc w:val="left"/>
    </w:lvl>
    <w:lvl w:ilvl="7" w:tplc="08090003">
      <w:numFmt w:val="decimal"/>
      <w:lvlText w:val=""/>
      <w:lvlJc w:val="left"/>
    </w:lvl>
    <w:lvl w:ilvl="8" w:tplc="08090005">
      <w:numFmt w:val="decimal"/>
      <w:lvlText w:val=""/>
      <w:lvlJc w:val="left"/>
    </w:lvl>
  </w:abstractNum>
  <w:abstractNum w:abstractNumId="35" w15:restartNumberingAfterBreak="0">
    <w:nsid w:val="39287271"/>
    <w:multiLevelType w:val="hybridMultilevel"/>
    <w:tmpl w:val="75A49130"/>
    <w:lvl w:ilvl="0" w:tplc="10BC47DA">
      <w:numFmt w:val="decimal"/>
      <w:lvlText w:val=""/>
      <w:lvlJc w:val="left"/>
    </w:lvl>
    <w:lvl w:ilvl="1" w:tplc="08090001">
      <w:numFmt w:val="decimal"/>
      <w:lvlText w:val=""/>
      <w:lvlJc w:val="left"/>
    </w:lvl>
    <w:lvl w:ilvl="2" w:tplc="08090005">
      <w:numFmt w:val="decimal"/>
      <w:lvlText w:val=""/>
      <w:lvlJc w:val="left"/>
    </w:lvl>
    <w:lvl w:ilvl="3" w:tplc="08090001">
      <w:numFmt w:val="decimal"/>
      <w:lvlText w:val=""/>
      <w:lvlJc w:val="left"/>
    </w:lvl>
    <w:lvl w:ilvl="4" w:tplc="08090003">
      <w:numFmt w:val="decimal"/>
      <w:lvlText w:val=""/>
      <w:lvlJc w:val="left"/>
    </w:lvl>
    <w:lvl w:ilvl="5" w:tplc="08090005">
      <w:numFmt w:val="decimal"/>
      <w:lvlText w:val=""/>
      <w:lvlJc w:val="left"/>
    </w:lvl>
    <w:lvl w:ilvl="6" w:tplc="08090001">
      <w:numFmt w:val="decimal"/>
      <w:lvlText w:val=""/>
      <w:lvlJc w:val="left"/>
    </w:lvl>
    <w:lvl w:ilvl="7" w:tplc="08090003">
      <w:numFmt w:val="decimal"/>
      <w:lvlText w:val=""/>
      <w:lvlJc w:val="left"/>
    </w:lvl>
    <w:lvl w:ilvl="8" w:tplc="08090005">
      <w:numFmt w:val="decimal"/>
      <w:lvlText w:val=""/>
      <w:lvlJc w:val="left"/>
    </w:lvl>
  </w:abstractNum>
  <w:abstractNum w:abstractNumId="36" w15:restartNumberingAfterBreak="0">
    <w:nsid w:val="3B9A5156"/>
    <w:multiLevelType w:val="hybridMultilevel"/>
    <w:tmpl w:val="A3989498"/>
    <w:lvl w:ilvl="0" w:tplc="6C86A80E">
      <w:numFmt w:val="decimal"/>
      <w:pStyle w:val="NumberList"/>
      <w:lvlText w:val=""/>
      <w:lvlJc w:val="left"/>
    </w:lvl>
    <w:lvl w:ilvl="1" w:tplc="08090019">
      <w:numFmt w:val="decimal"/>
      <w:lvlText w:val=""/>
      <w:lvlJc w:val="left"/>
    </w:lvl>
    <w:lvl w:ilvl="2" w:tplc="0809001B">
      <w:numFmt w:val="decimal"/>
      <w:lvlText w:val=""/>
      <w:lvlJc w:val="left"/>
    </w:lvl>
    <w:lvl w:ilvl="3" w:tplc="0809000F">
      <w:numFmt w:val="decimal"/>
      <w:lvlText w:val=""/>
      <w:lvlJc w:val="left"/>
    </w:lvl>
    <w:lvl w:ilvl="4" w:tplc="08090019">
      <w:numFmt w:val="decimal"/>
      <w:lvlText w:val=""/>
      <w:lvlJc w:val="left"/>
    </w:lvl>
    <w:lvl w:ilvl="5" w:tplc="0809001B">
      <w:numFmt w:val="decimal"/>
      <w:lvlText w:val=""/>
      <w:lvlJc w:val="left"/>
    </w:lvl>
    <w:lvl w:ilvl="6" w:tplc="0809000F">
      <w:numFmt w:val="decimal"/>
      <w:lvlText w:val=""/>
      <w:lvlJc w:val="left"/>
    </w:lvl>
    <w:lvl w:ilvl="7" w:tplc="08090019">
      <w:numFmt w:val="decimal"/>
      <w:lvlText w:val=""/>
      <w:lvlJc w:val="left"/>
    </w:lvl>
    <w:lvl w:ilvl="8" w:tplc="0809001B">
      <w:numFmt w:val="decimal"/>
      <w:lvlText w:val=""/>
      <w:lvlJc w:val="left"/>
    </w:lvl>
  </w:abstractNum>
  <w:abstractNum w:abstractNumId="37" w15:restartNumberingAfterBreak="0">
    <w:nsid w:val="3E451EA9"/>
    <w:multiLevelType w:val="hybridMultilevel"/>
    <w:tmpl w:val="FCD8A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3ED3640F"/>
    <w:multiLevelType w:val="hybridMultilevel"/>
    <w:tmpl w:val="D85A8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21F68A8"/>
    <w:multiLevelType w:val="multilevel"/>
    <w:tmpl w:val="7FAC5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34A432D"/>
    <w:multiLevelType w:val="hybridMultilevel"/>
    <w:tmpl w:val="064629C0"/>
    <w:lvl w:ilvl="0" w:tplc="0809000F">
      <w:numFmt w:val="decimal"/>
      <w:lvlText w:val=""/>
      <w:lvlJc w:val="left"/>
    </w:lvl>
    <w:lvl w:ilvl="1" w:tplc="08090019">
      <w:numFmt w:val="decimal"/>
      <w:lvlText w:val=""/>
      <w:lvlJc w:val="left"/>
    </w:lvl>
    <w:lvl w:ilvl="2" w:tplc="0809001B">
      <w:numFmt w:val="decimal"/>
      <w:lvlText w:val=""/>
      <w:lvlJc w:val="left"/>
    </w:lvl>
    <w:lvl w:ilvl="3" w:tplc="0809000F">
      <w:numFmt w:val="decimal"/>
      <w:lvlText w:val=""/>
      <w:lvlJc w:val="left"/>
    </w:lvl>
    <w:lvl w:ilvl="4" w:tplc="08090019">
      <w:numFmt w:val="decimal"/>
      <w:lvlText w:val=""/>
      <w:lvlJc w:val="left"/>
    </w:lvl>
    <w:lvl w:ilvl="5" w:tplc="0809001B">
      <w:numFmt w:val="decimal"/>
      <w:lvlText w:val=""/>
      <w:lvlJc w:val="left"/>
    </w:lvl>
    <w:lvl w:ilvl="6" w:tplc="0809000F">
      <w:numFmt w:val="decimal"/>
      <w:lvlText w:val=""/>
      <w:lvlJc w:val="left"/>
    </w:lvl>
    <w:lvl w:ilvl="7" w:tplc="08090019">
      <w:numFmt w:val="decimal"/>
      <w:lvlText w:val=""/>
      <w:lvlJc w:val="left"/>
    </w:lvl>
    <w:lvl w:ilvl="8" w:tplc="0809001B">
      <w:numFmt w:val="decimal"/>
      <w:lvlText w:val=""/>
      <w:lvlJc w:val="left"/>
    </w:lvl>
  </w:abstractNum>
  <w:abstractNum w:abstractNumId="41" w15:restartNumberingAfterBreak="0">
    <w:nsid w:val="44A94D60"/>
    <w:multiLevelType w:val="multilevel"/>
    <w:tmpl w:val="3B521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8610535"/>
    <w:multiLevelType w:val="multilevel"/>
    <w:tmpl w:val="BF000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9214E1F"/>
    <w:multiLevelType w:val="hybridMultilevel"/>
    <w:tmpl w:val="92B46B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EE57214"/>
    <w:multiLevelType w:val="hybridMultilevel"/>
    <w:tmpl w:val="8926EA0E"/>
    <w:lvl w:ilvl="0" w:tplc="0809000F">
      <w:numFmt w:val="decimal"/>
      <w:lvlText w:val=""/>
      <w:lvlJc w:val="left"/>
    </w:lvl>
    <w:lvl w:ilvl="1" w:tplc="08090019">
      <w:numFmt w:val="decimal"/>
      <w:lvlText w:val=""/>
      <w:lvlJc w:val="left"/>
    </w:lvl>
    <w:lvl w:ilvl="2" w:tplc="0809001B">
      <w:numFmt w:val="decimal"/>
      <w:lvlText w:val=""/>
      <w:lvlJc w:val="left"/>
    </w:lvl>
    <w:lvl w:ilvl="3" w:tplc="0809000F">
      <w:numFmt w:val="decimal"/>
      <w:lvlText w:val=""/>
      <w:lvlJc w:val="left"/>
    </w:lvl>
    <w:lvl w:ilvl="4" w:tplc="08090019">
      <w:numFmt w:val="decimal"/>
      <w:lvlText w:val=""/>
      <w:lvlJc w:val="left"/>
    </w:lvl>
    <w:lvl w:ilvl="5" w:tplc="0809001B">
      <w:numFmt w:val="decimal"/>
      <w:lvlText w:val=""/>
      <w:lvlJc w:val="left"/>
    </w:lvl>
    <w:lvl w:ilvl="6" w:tplc="0809000F">
      <w:numFmt w:val="decimal"/>
      <w:lvlText w:val=""/>
      <w:lvlJc w:val="left"/>
    </w:lvl>
    <w:lvl w:ilvl="7" w:tplc="08090019">
      <w:numFmt w:val="decimal"/>
      <w:lvlText w:val=""/>
      <w:lvlJc w:val="left"/>
    </w:lvl>
    <w:lvl w:ilvl="8" w:tplc="0809001B">
      <w:numFmt w:val="decimal"/>
      <w:lvlText w:val=""/>
      <w:lvlJc w:val="left"/>
    </w:lvl>
  </w:abstractNum>
  <w:abstractNum w:abstractNumId="45" w15:restartNumberingAfterBreak="0">
    <w:nsid w:val="54783750"/>
    <w:multiLevelType w:val="hybridMultilevel"/>
    <w:tmpl w:val="5C665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56C4999"/>
    <w:multiLevelType w:val="hybridMultilevel"/>
    <w:tmpl w:val="541C4060"/>
    <w:lvl w:ilvl="0" w:tplc="0809000F">
      <w:numFmt w:val="decimal"/>
      <w:lvlText w:val=""/>
      <w:lvlJc w:val="left"/>
    </w:lvl>
    <w:lvl w:ilvl="1" w:tplc="08090019">
      <w:numFmt w:val="decimal"/>
      <w:lvlText w:val=""/>
      <w:lvlJc w:val="left"/>
    </w:lvl>
    <w:lvl w:ilvl="2" w:tplc="0809001B">
      <w:numFmt w:val="decimal"/>
      <w:lvlText w:val=""/>
      <w:lvlJc w:val="left"/>
    </w:lvl>
    <w:lvl w:ilvl="3" w:tplc="0809000F">
      <w:numFmt w:val="decimal"/>
      <w:lvlText w:val=""/>
      <w:lvlJc w:val="left"/>
    </w:lvl>
    <w:lvl w:ilvl="4" w:tplc="08090019">
      <w:numFmt w:val="decimal"/>
      <w:lvlText w:val=""/>
      <w:lvlJc w:val="left"/>
    </w:lvl>
    <w:lvl w:ilvl="5" w:tplc="0809001B">
      <w:numFmt w:val="decimal"/>
      <w:lvlText w:val=""/>
      <w:lvlJc w:val="left"/>
    </w:lvl>
    <w:lvl w:ilvl="6" w:tplc="0809000F">
      <w:numFmt w:val="decimal"/>
      <w:lvlText w:val=""/>
      <w:lvlJc w:val="left"/>
    </w:lvl>
    <w:lvl w:ilvl="7" w:tplc="08090019">
      <w:numFmt w:val="decimal"/>
      <w:lvlText w:val=""/>
      <w:lvlJc w:val="left"/>
    </w:lvl>
    <w:lvl w:ilvl="8" w:tplc="0809001B">
      <w:numFmt w:val="decimal"/>
      <w:lvlText w:val=""/>
      <w:lvlJc w:val="left"/>
    </w:lvl>
  </w:abstractNum>
  <w:abstractNum w:abstractNumId="47" w15:restartNumberingAfterBreak="0">
    <w:nsid w:val="5592167D"/>
    <w:multiLevelType w:val="hybridMultilevel"/>
    <w:tmpl w:val="F4981530"/>
    <w:lvl w:ilvl="0" w:tplc="08090001">
      <w:numFmt w:val="decimal"/>
      <w:lvlText w:val=""/>
      <w:lvlJc w:val="left"/>
    </w:lvl>
    <w:lvl w:ilvl="1" w:tplc="08090003">
      <w:numFmt w:val="decimal"/>
      <w:lvlText w:val=""/>
      <w:lvlJc w:val="left"/>
    </w:lvl>
    <w:lvl w:ilvl="2" w:tplc="08090005">
      <w:numFmt w:val="decimal"/>
      <w:lvlText w:val=""/>
      <w:lvlJc w:val="left"/>
    </w:lvl>
    <w:lvl w:ilvl="3" w:tplc="08090001">
      <w:numFmt w:val="decimal"/>
      <w:lvlText w:val=""/>
      <w:lvlJc w:val="left"/>
    </w:lvl>
    <w:lvl w:ilvl="4" w:tplc="08090003">
      <w:numFmt w:val="decimal"/>
      <w:lvlText w:val=""/>
      <w:lvlJc w:val="left"/>
    </w:lvl>
    <w:lvl w:ilvl="5" w:tplc="08090005">
      <w:numFmt w:val="decimal"/>
      <w:lvlText w:val=""/>
      <w:lvlJc w:val="left"/>
    </w:lvl>
    <w:lvl w:ilvl="6" w:tplc="08090001">
      <w:numFmt w:val="decimal"/>
      <w:lvlText w:val=""/>
      <w:lvlJc w:val="left"/>
    </w:lvl>
    <w:lvl w:ilvl="7" w:tplc="08090003">
      <w:numFmt w:val="decimal"/>
      <w:lvlText w:val=""/>
      <w:lvlJc w:val="left"/>
    </w:lvl>
    <w:lvl w:ilvl="8" w:tplc="08090005">
      <w:numFmt w:val="decimal"/>
      <w:lvlText w:val=""/>
      <w:lvlJc w:val="left"/>
    </w:lvl>
  </w:abstractNum>
  <w:abstractNum w:abstractNumId="48" w15:restartNumberingAfterBreak="0">
    <w:nsid w:val="5ABF207E"/>
    <w:multiLevelType w:val="hybridMultilevel"/>
    <w:tmpl w:val="D24A0272"/>
    <w:lvl w:ilvl="0" w:tplc="04BE2B48">
      <w:numFmt w:val="decimal"/>
      <w:pStyle w:val="LetterList"/>
      <w:lvlText w:val=""/>
      <w:lvlJc w:val="left"/>
    </w:lvl>
    <w:lvl w:ilvl="1" w:tplc="08090019">
      <w:numFmt w:val="decimal"/>
      <w:lvlText w:val=""/>
      <w:lvlJc w:val="left"/>
    </w:lvl>
    <w:lvl w:ilvl="2" w:tplc="0809001B">
      <w:numFmt w:val="decimal"/>
      <w:lvlText w:val=""/>
      <w:lvlJc w:val="left"/>
    </w:lvl>
    <w:lvl w:ilvl="3" w:tplc="0809000F">
      <w:numFmt w:val="decimal"/>
      <w:lvlText w:val=""/>
      <w:lvlJc w:val="left"/>
    </w:lvl>
    <w:lvl w:ilvl="4" w:tplc="08090019">
      <w:numFmt w:val="decimal"/>
      <w:lvlText w:val=""/>
      <w:lvlJc w:val="left"/>
    </w:lvl>
    <w:lvl w:ilvl="5" w:tplc="0809001B">
      <w:numFmt w:val="decimal"/>
      <w:lvlText w:val=""/>
      <w:lvlJc w:val="left"/>
    </w:lvl>
    <w:lvl w:ilvl="6" w:tplc="0809000F">
      <w:numFmt w:val="decimal"/>
      <w:lvlText w:val=""/>
      <w:lvlJc w:val="left"/>
    </w:lvl>
    <w:lvl w:ilvl="7" w:tplc="08090019">
      <w:numFmt w:val="decimal"/>
      <w:lvlText w:val=""/>
      <w:lvlJc w:val="left"/>
    </w:lvl>
    <w:lvl w:ilvl="8" w:tplc="0809001B">
      <w:numFmt w:val="decimal"/>
      <w:lvlText w:val=""/>
      <w:lvlJc w:val="left"/>
    </w:lvl>
  </w:abstractNum>
  <w:abstractNum w:abstractNumId="49" w15:restartNumberingAfterBreak="0">
    <w:nsid w:val="5AFD715C"/>
    <w:multiLevelType w:val="hybridMultilevel"/>
    <w:tmpl w:val="5E38E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5B2726C3"/>
    <w:multiLevelType w:val="hybridMultilevel"/>
    <w:tmpl w:val="9496A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5C0C019C"/>
    <w:multiLevelType w:val="hybridMultilevel"/>
    <w:tmpl w:val="59CAFBF2"/>
    <w:lvl w:ilvl="0" w:tplc="18803B0A">
      <w:start w:val="1"/>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2" w15:restartNumberingAfterBreak="0">
    <w:nsid w:val="5C265FC5"/>
    <w:multiLevelType w:val="multilevel"/>
    <w:tmpl w:val="6E16CDF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5C271F1E"/>
    <w:multiLevelType w:val="multilevel"/>
    <w:tmpl w:val="026AE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E68782A"/>
    <w:multiLevelType w:val="hybridMultilevel"/>
    <w:tmpl w:val="7A6298D4"/>
    <w:lvl w:ilvl="0" w:tplc="0809000F">
      <w:numFmt w:val="decimal"/>
      <w:lvlText w:val=""/>
      <w:lvlJc w:val="left"/>
    </w:lvl>
    <w:lvl w:ilvl="1" w:tplc="08090019">
      <w:numFmt w:val="decimal"/>
      <w:lvlText w:val=""/>
      <w:lvlJc w:val="left"/>
    </w:lvl>
    <w:lvl w:ilvl="2" w:tplc="0809001B">
      <w:numFmt w:val="decimal"/>
      <w:lvlText w:val=""/>
      <w:lvlJc w:val="left"/>
    </w:lvl>
    <w:lvl w:ilvl="3" w:tplc="0809000F">
      <w:numFmt w:val="decimal"/>
      <w:lvlText w:val=""/>
      <w:lvlJc w:val="left"/>
    </w:lvl>
    <w:lvl w:ilvl="4" w:tplc="08090019">
      <w:numFmt w:val="decimal"/>
      <w:lvlText w:val=""/>
      <w:lvlJc w:val="left"/>
    </w:lvl>
    <w:lvl w:ilvl="5" w:tplc="0809001B">
      <w:numFmt w:val="decimal"/>
      <w:lvlText w:val=""/>
      <w:lvlJc w:val="left"/>
    </w:lvl>
    <w:lvl w:ilvl="6" w:tplc="0809000F">
      <w:numFmt w:val="decimal"/>
      <w:lvlText w:val=""/>
      <w:lvlJc w:val="left"/>
    </w:lvl>
    <w:lvl w:ilvl="7" w:tplc="08090019">
      <w:numFmt w:val="decimal"/>
      <w:lvlText w:val=""/>
      <w:lvlJc w:val="left"/>
    </w:lvl>
    <w:lvl w:ilvl="8" w:tplc="0809001B">
      <w:numFmt w:val="decimal"/>
      <w:lvlText w:val=""/>
      <w:lvlJc w:val="left"/>
    </w:lvl>
  </w:abstractNum>
  <w:abstractNum w:abstractNumId="55" w15:restartNumberingAfterBreak="0">
    <w:nsid w:val="60242186"/>
    <w:multiLevelType w:val="hybridMultilevel"/>
    <w:tmpl w:val="2B8AA1B6"/>
    <w:lvl w:ilvl="0" w:tplc="0660D71E">
      <w:numFmt w:val="decimal"/>
      <w:lvlText w:val=""/>
      <w:lvlJc w:val="left"/>
    </w:lvl>
    <w:lvl w:ilvl="1" w:tplc="08090003">
      <w:numFmt w:val="decimal"/>
      <w:lvlText w:val=""/>
      <w:lvlJc w:val="left"/>
    </w:lvl>
    <w:lvl w:ilvl="2" w:tplc="08090005">
      <w:numFmt w:val="decimal"/>
      <w:lvlText w:val=""/>
      <w:lvlJc w:val="left"/>
    </w:lvl>
    <w:lvl w:ilvl="3" w:tplc="08090001">
      <w:numFmt w:val="decimal"/>
      <w:lvlText w:val=""/>
      <w:lvlJc w:val="left"/>
    </w:lvl>
    <w:lvl w:ilvl="4" w:tplc="08090003">
      <w:numFmt w:val="decimal"/>
      <w:lvlText w:val=""/>
      <w:lvlJc w:val="left"/>
    </w:lvl>
    <w:lvl w:ilvl="5" w:tplc="08090005">
      <w:numFmt w:val="decimal"/>
      <w:lvlText w:val=""/>
      <w:lvlJc w:val="left"/>
    </w:lvl>
    <w:lvl w:ilvl="6" w:tplc="08090001">
      <w:numFmt w:val="decimal"/>
      <w:lvlText w:val=""/>
      <w:lvlJc w:val="left"/>
    </w:lvl>
    <w:lvl w:ilvl="7" w:tplc="08090003">
      <w:numFmt w:val="decimal"/>
      <w:lvlText w:val=""/>
      <w:lvlJc w:val="left"/>
    </w:lvl>
    <w:lvl w:ilvl="8" w:tplc="08090005">
      <w:numFmt w:val="decimal"/>
      <w:lvlText w:val=""/>
      <w:lvlJc w:val="left"/>
    </w:lvl>
  </w:abstractNum>
  <w:abstractNum w:abstractNumId="56" w15:restartNumberingAfterBreak="0">
    <w:nsid w:val="612D5563"/>
    <w:multiLevelType w:val="hybridMultilevel"/>
    <w:tmpl w:val="44608F2E"/>
    <w:lvl w:ilvl="0" w:tplc="08090001">
      <w:numFmt w:val="decimal"/>
      <w:lvlText w:val=""/>
      <w:lvlJc w:val="left"/>
    </w:lvl>
    <w:lvl w:ilvl="1" w:tplc="08090003">
      <w:numFmt w:val="decimal"/>
      <w:lvlText w:val=""/>
      <w:lvlJc w:val="left"/>
    </w:lvl>
    <w:lvl w:ilvl="2" w:tplc="08090005">
      <w:numFmt w:val="decimal"/>
      <w:lvlText w:val=""/>
      <w:lvlJc w:val="left"/>
    </w:lvl>
    <w:lvl w:ilvl="3" w:tplc="08090001">
      <w:numFmt w:val="decimal"/>
      <w:lvlText w:val=""/>
      <w:lvlJc w:val="left"/>
    </w:lvl>
    <w:lvl w:ilvl="4" w:tplc="08090003">
      <w:numFmt w:val="decimal"/>
      <w:lvlText w:val=""/>
      <w:lvlJc w:val="left"/>
    </w:lvl>
    <w:lvl w:ilvl="5" w:tplc="08090005">
      <w:numFmt w:val="decimal"/>
      <w:lvlText w:val=""/>
      <w:lvlJc w:val="left"/>
    </w:lvl>
    <w:lvl w:ilvl="6" w:tplc="08090001">
      <w:numFmt w:val="decimal"/>
      <w:lvlText w:val=""/>
      <w:lvlJc w:val="left"/>
    </w:lvl>
    <w:lvl w:ilvl="7" w:tplc="08090003">
      <w:numFmt w:val="decimal"/>
      <w:lvlText w:val=""/>
      <w:lvlJc w:val="left"/>
    </w:lvl>
    <w:lvl w:ilvl="8" w:tplc="08090005">
      <w:numFmt w:val="decimal"/>
      <w:lvlText w:val=""/>
      <w:lvlJc w:val="left"/>
    </w:lvl>
  </w:abstractNum>
  <w:abstractNum w:abstractNumId="57" w15:restartNumberingAfterBreak="0">
    <w:nsid w:val="63285134"/>
    <w:multiLevelType w:val="hybridMultilevel"/>
    <w:tmpl w:val="F9BA0DF2"/>
    <w:lvl w:ilvl="0" w:tplc="08090001">
      <w:numFmt w:val="decimal"/>
      <w:lvlText w:val=""/>
      <w:lvlJc w:val="left"/>
    </w:lvl>
    <w:lvl w:ilvl="1" w:tplc="08090003">
      <w:numFmt w:val="decimal"/>
      <w:lvlText w:val=""/>
      <w:lvlJc w:val="left"/>
    </w:lvl>
    <w:lvl w:ilvl="2" w:tplc="08090005">
      <w:numFmt w:val="decimal"/>
      <w:lvlText w:val=""/>
      <w:lvlJc w:val="left"/>
    </w:lvl>
    <w:lvl w:ilvl="3" w:tplc="08090001">
      <w:numFmt w:val="decimal"/>
      <w:lvlText w:val=""/>
      <w:lvlJc w:val="left"/>
    </w:lvl>
    <w:lvl w:ilvl="4" w:tplc="08090003">
      <w:numFmt w:val="decimal"/>
      <w:lvlText w:val=""/>
      <w:lvlJc w:val="left"/>
    </w:lvl>
    <w:lvl w:ilvl="5" w:tplc="08090005">
      <w:numFmt w:val="decimal"/>
      <w:lvlText w:val=""/>
      <w:lvlJc w:val="left"/>
    </w:lvl>
    <w:lvl w:ilvl="6" w:tplc="08090001">
      <w:numFmt w:val="decimal"/>
      <w:lvlText w:val=""/>
      <w:lvlJc w:val="left"/>
    </w:lvl>
    <w:lvl w:ilvl="7" w:tplc="08090003">
      <w:numFmt w:val="decimal"/>
      <w:lvlText w:val=""/>
      <w:lvlJc w:val="left"/>
    </w:lvl>
    <w:lvl w:ilvl="8" w:tplc="08090005">
      <w:numFmt w:val="decimal"/>
      <w:lvlText w:val=""/>
      <w:lvlJc w:val="left"/>
    </w:lvl>
  </w:abstractNum>
  <w:abstractNum w:abstractNumId="58" w15:restartNumberingAfterBreak="0">
    <w:nsid w:val="693A3227"/>
    <w:multiLevelType w:val="hybridMultilevel"/>
    <w:tmpl w:val="EEFCE4FA"/>
    <w:lvl w:ilvl="0" w:tplc="10BC47DA">
      <w:numFmt w:val="decimal"/>
      <w:lvlText w:val=""/>
      <w:lvlJc w:val="left"/>
    </w:lvl>
    <w:lvl w:ilvl="1" w:tplc="08090003">
      <w:numFmt w:val="decimal"/>
      <w:lvlText w:val=""/>
      <w:lvlJc w:val="left"/>
    </w:lvl>
    <w:lvl w:ilvl="2" w:tplc="08090005">
      <w:numFmt w:val="decimal"/>
      <w:lvlText w:val=""/>
      <w:lvlJc w:val="left"/>
    </w:lvl>
    <w:lvl w:ilvl="3" w:tplc="08090001">
      <w:numFmt w:val="decimal"/>
      <w:lvlText w:val=""/>
      <w:lvlJc w:val="left"/>
    </w:lvl>
    <w:lvl w:ilvl="4" w:tplc="08090003">
      <w:numFmt w:val="decimal"/>
      <w:lvlText w:val=""/>
      <w:lvlJc w:val="left"/>
    </w:lvl>
    <w:lvl w:ilvl="5" w:tplc="08090005">
      <w:numFmt w:val="decimal"/>
      <w:lvlText w:val=""/>
      <w:lvlJc w:val="left"/>
    </w:lvl>
    <w:lvl w:ilvl="6" w:tplc="08090001">
      <w:numFmt w:val="decimal"/>
      <w:lvlText w:val=""/>
      <w:lvlJc w:val="left"/>
    </w:lvl>
    <w:lvl w:ilvl="7" w:tplc="08090003">
      <w:numFmt w:val="decimal"/>
      <w:lvlText w:val=""/>
      <w:lvlJc w:val="left"/>
    </w:lvl>
    <w:lvl w:ilvl="8" w:tplc="08090005">
      <w:numFmt w:val="decimal"/>
      <w:lvlText w:val=""/>
      <w:lvlJc w:val="left"/>
    </w:lvl>
  </w:abstractNum>
  <w:abstractNum w:abstractNumId="59" w15:restartNumberingAfterBreak="0">
    <w:nsid w:val="6C084795"/>
    <w:multiLevelType w:val="hybridMultilevel"/>
    <w:tmpl w:val="D6680EA6"/>
    <w:lvl w:ilvl="0" w:tplc="2DA46180">
      <w:numFmt w:val="decimal"/>
      <w:lvlText w:val=""/>
      <w:lvlJc w:val="left"/>
    </w:lvl>
    <w:lvl w:ilvl="1" w:tplc="08090019">
      <w:numFmt w:val="decimal"/>
      <w:lvlText w:val=""/>
      <w:lvlJc w:val="left"/>
    </w:lvl>
    <w:lvl w:ilvl="2" w:tplc="0809001B">
      <w:numFmt w:val="decimal"/>
      <w:lvlText w:val=""/>
      <w:lvlJc w:val="left"/>
    </w:lvl>
    <w:lvl w:ilvl="3" w:tplc="0809000F">
      <w:numFmt w:val="decimal"/>
      <w:lvlText w:val=""/>
      <w:lvlJc w:val="left"/>
    </w:lvl>
    <w:lvl w:ilvl="4" w:tplc="08090019">
      <w:numFmt w:val="decimal"/>
      <w:lvlText w:val=""/>
      <w:lvlJc w:val="left"/>
    </w:lvl>
    <w:lvl w:ilvl="5" w:tplc="0809001B">
      <w:numFmt w:val="decimal"/>
      <w:lvlText w:val=""/>
      <w:lvlJc w:val="left"/>
    </w:lvl>
    <w:lvl w:ilvl="6" w:tplc="0809000F">
      <w:numFmt w:val="decimal"/>
      <w:lvlText w:val=""/>
      <w:lvlJc w:val="left"/>
    </w:lvl>
    <w:lvl w:ilvl="7" w:tplc="08090019">
      <w:numFmt w:val="decimal"/>
      <w:lvlText w:val=""/>
      <w:lvlJc w:val="left"/>
    </w:lvl>
    <w:lvl w:ilvl="8" w:tplc="0809001B">
      <w:numFmt w:val="decimal"/>
      <w:lvlText w:val=""/>
      <w:lvlJc w:val="left"/>
    </w:lvl>
  </w:abstractNum>
  <w:abstractNum w:abstractNumId="60" w15:restartNumberingAfterBreak="0">
    <w:nsid w:val="713427DF"/>
    <w:multiLevelType w:val="hybridMultilevel"/>
    <w:tmpl w:val="B03ED0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80A6F91"/>
    <w:multiLevelType w:val="hybridMultilevel"/>
    <w:tmpl w:val="BB74F99C"/>
    <w:lvl w:ilvl="0" w:tplc="10BC47DA">
      <w:numFmt w:val="decimal"/>
      <w:lvlText w:val=""/>
      <w:lvlJc w:val="left"/>
    </w:lvl>
    <w:lvl w:ilvl="1" w:tplc="F9B67F6C">
      <w:numFmt w:val="decimal"/>
      <w:lvlText w:val=""/>
      <w:lvlJc w:val="left"/>
    </w:lvl>
    <w:lvl w:ilvl="2" w:tplc="08090005">
      <w:numFmt w:val="decimal"/>
      <w:lvlText w:val=""/>
      <w:lvlJc w:val="left"/>
    </w:lvl>
    <w:lvl w:ilvl="3" w:tplc="08090001">
      <w:numFmt w:val="decimal"/>
      <w:lvlText w:val=""/>
      <w:lvlJc w:val="left"/>
    </w:lvl>
    <w:lvl w:ilvl="4" w:tplc="08090003">
      <w:numFmt w:val="decimal"/>
      <w:lvlText w:val=""/>
      <w:lvlJc w:val="left"/>
    </w:lvl>
    <w:lvl w:ilvl="5" w:tplc="08090005">
      <w:numFmt w:val="decimal"/>
      <w:lvlText w:val=""/>
      <w:lvlJc w:val="left"/>
    </w:lvl>
    <w:lvl w:ilvl="6" w:tplc="08090001">
      <w:numFmt w:val="decimal"/>
      <w:lvlText w:val=""/>
      <w:lvlJc w:val="left"/>
    </w:lvl>
    <w:lvl w:ilvl="7" w:tplc="08090003">
      <w:numFmt w:val="decimal"/>
      <w:lvlText w:val=""/>
      <w:lvlJc w:val="left"/>
    </w:lvl>
    <w:lvl w:ilvl="8" w:tplc="08090005">
      <w:numFmt w:val="decimal"/>
      <w:lvlText w:val=""/>
      <w:lvlJc w:val="left"/>
    </w:lvl>
  </w:abstractNum>
  <w:abstractNum w:abstractNumId="62" w15:restartNumberingAfterBreak="0">
    <w:nsid w:val="78680AE1"/>
    <w:multiLevelType w:val="hybridMultilevel"/>
    <w:tmpl w:val="D8941EFC"/>
    <w:lvl w:ilvl="0" w:tplc="19148356">
      <w:start w:val="3"/>
      <w:numFmt w:val="bullet"/>
      <w:lvlText w:val="-"/>
      <w:lvlJc w:val="left"/>
      <w:pPr>
        <w:ind w:left="360" w:hanging="360"/>
      </w:pPr>
      <w:rPr>
        <w:rFonts w:ascii="Calibri" w:eastAsia="Calibri"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3" w15:restartNumberingAfterBreak="0">
    <w:nsid w:val="7BC174CF"/>
    <w:multiLevelType w:val="hybridMultilevel"/>
    <w:tmpl w:val="D7661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7C1C0078"/>
    <w:multiLevelType w:val="multilevel"/>
    <w:tmpl w:val="0809001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7D6140FF"/>
    <w:multiLevelType w:val="multilevel"/>
    <w:tmpl w:val="913EA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76884747">
    <w:abstractNumId w:val="36"/>
  </w:num>
  <w:num w:numId="2" w16cid:durableId="254245984">
    <w:abstractNumId w:val="23"/>
  </w:num>
  <w:num w:numId="3" w16cid:durableId="473304128">
    <w:abstractNumId w:val="48"/>
  </w:num>
  <w:num w:numId="4" w16cid:durableId="1067188362">
    <w:abstractNumId w:val="25"/>
  </w:num>
  <w:num w:numId="5" w16cid:durableId="2038115115">
    <w:abstractNumId w:val="14"/>
  </w:num>
  <w:num w:numId="6" w16cid:durableId="637034443">
    <w:abstractNumId w:val="46"/>
  </w:num>
  <w:num w:numId="7" w16cid:durableId="1564027175">
    <w:abstractNumId w:val="56"/>
  </w:num>
  <w:num w:numId="8" w16cid:durableId="1705789460">
    <w:abstractNumId w:val="64"/>
  </w:num>
  <w:num w:numId="9" w16cid:durableId="1781366581">
    <w:abstractNumId w:val="0"/>
  </w:num>
  <w:num w:numId="10" w16cid:durableId="1062875136">
    <w:abstractNumId w:val="54"/>
  </w:num>
  <w:num w:numId="11" w16cid:durableId="1144350424">
    <w:abstractNumId w:val="30"/>
  </w:num>
  <w:num w:numId="12" w16cid:durableId="56514982">
    <w:abstractNumId w:val="40"/>
  </w:num>
  <w:num w:numId="13" w16cid:durableId="1175995530">
    <w:abstractNumId w:val="44"/>
  </w:num>
  <w:num w:numId="14" w16cid:durableId="975185215">
    <w:abstractNumId w:val="8"/>
  </w:num>
  <w:num w:numId="15" w16cid:durableId="1465196536">
    <w:abstractNumId w:val="0"/>
  </w:num>
  <w:num w:numId="16" w16cid:durableId="1719430768">
    <w:abstractNumId w:val="55"/>
  </w:num>
  <w:num w:numId="17" w16cid:durableId="1586960835">
    <w:abstractNumId w:val="3"/>
  </w:num>
  <w:num w:numId="18" w16cid:durableId="372390153">
    <w:abstractNumId w:val="0"/>
  </w:num>
  <w:num w:numId="19" w16cid:durableId="1353148467">
    <w:abstractNumId w:val="14"/>
  </w:num>
  <w:num w:numId="20" w16cid:durableId="144247951">
    <w:abstractNumId w:val="59"/>
  </w:num>
  <w:num w:numId="21" w16cid:durableId="1603951239">
    <w:abstractNumId w:val="0"/>
  </w:num>
  <w:num w:numId="22" w16cid:durableId="1955747950">
    <w:abstractNumId w:val="20"/>
  </w:num>
  <w:num w:numId="23" w16cid:durableId="304896578">
    <w:abstractNumId w:val="47"/>
  </w:num>
  <w:num w:numId="24" w16cid:durableId="2121297937">
    <w:abstractNumId w:val="18"/>
  </w:num>
  <w:num w:numId="25" w16cid:durableId="949317239">
    <w:abstractNumId w:val="57"/>
  </w:num>
  <w:num w:numId="26" w16cid:durableId="403645545">
    <w:abstractNumId w:val="34"/>
  </w:num>
  <w:num w:numId="27" w16cid:durableId="528185246">
    <w:abstractNumId w:val="13"/>
  </w:num>
  <w:num w:numId="28" w16cid:durableId="125439706">
    <w:abstractNumId w:val="17"/>
  </w:num>
  <w:num w:numId="29" w16cid:durableId="1451775713">
    <w:abstractNumId w:val="33"/>
  </w:num>
  <w:num w:numId="30" w16cid:durableId="1088964147">
    <w:abstractNumId w:val="0"/>
  </w:num>
  <w:num w:numId="31" w16cid:durableId="1056928565">
    <w:abstractNumId w:val="1"/>
  </w:num>
  <w:num w:numId="32" w16cid:durableId="64843069">
    <w:abstractNumId w:val="52"/>
  </w:num>
  <w:num w:numId="33" w16cid:durableId="1759709058">
    <w:abstractNumId w:val="58"/>
  </w:num>
  <w:num w:numId="34" w16cid:durableId="1318151805">
    <w:abstractNumId w:val="35"/>
  </w:num>
  <w:num w:numId="35" w16cid:durableId="683290885">
    <w:abstractNumId w:val="61"/>
  </w:num>
  <w:num w:numId="36" w16cid:durableId="10910091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51418886">
    <w:abstractNumId w:val="6"/>
  </w:num>
  <w:num w:numId="38" w16cid:durableId="121076741">
    <w:abstractNumId w:val="4"/>
  </w:num>
  <w:num w:numId="39" w16cid:durableId="1084952934">
    <w:abstractNumId w:val="62"/>
  </w:num>
  <w:num w:numId="40" w16cid:durableId="1054933731">
    <w:abstractNumId w:val="51"/>
  </w:num>
  <w:num w:numId="41" w16cid:durableId="386956695">
    <w:abstractNumId w:val="24"/>
  </w:num>
  <w:num w:numId="42" w16cid:durableId="207958139">
    <w:abstractNumId w:val="14"/>
  </w:num>
  <w:num w:numId="43" w16cid:durableId="1878739470">
    <w:abstractNumId w:val="26"/>
  </w:num>
  <w:num w:numId="44" w16cid:durableId="1114792124">
    <w:abstractNumId w:val="14"/>
  </w:num>
  <w:num w:numId="45" w16cid:durableId="1436368174">
    <w:abstractNumId w:val="14"/>
  </w:num>
  <w:num w:numId="46" w16cid:durableId="1249995711">
    <w:abstractNumId w:val="37"/>
  </w:num>
  <w:num w:numId="47" w16cid:durableId="1691180219">
    <w:abstractNumId w:val="31"/>
  </w:num>
  <w:num w:numId="48" w16cid:durableId="217203059">
    <w:abstractNumId w:val="19"/>
  </w:num>
  <w:num w:numId="49" w16cid:durableId="1290748578">
    <w:abstractNumId w:val="63"/>
  </w:num>
  <w:num w:numId="50" w16cid:durableId="985430763">
    <w:abstractNumId w:val="45"/>
  </w:num>
  <w:num w:numId="51" w16cid:durableId="2091005087">
    <w:abstractNumId w:val="2"/>
  </w:num>
  <w:num w:numId="52" w16cid:durableId="2058434101">
    <w:abstractNumId w:val="43"/>
  </w:num>
  <w:num w:numId="53" w16cid:durableId="1426340591">
    <w:abstractNumId w:val="28"/>
  </w:num>
  <w:num w:numId="54" w16cid:durableId="1735354708">
    <w:abstractNumId w:val="11"/>
  </w:num>
  <w:num w:numId="55" w16cid:durableId="1959530529">
    <w:abstractNumId w:val="53"/>
  </w:num>
  <w:num w:numId="56" w16cid:durableId="1194995328">
    <w:abstractNumId w:val="7"/>
  </w:num>
  <w:num w:numId="57" w16cid:durableId="1247574970">
    <w:abstractNumId w:val="49"/>
  </w:num>
  <w:num w:numId="58" w16cid:durableId="1135637987">
    <w:abstractNumId w:val="50"/>
  </w:num>
  <w:num w:numId="59" w16cid:durableId="1869022288">
    <w:abstractNumId w:val="29"/>
  </w:num>
  <w:num w:numId="60" w16cid:durableId="982931730">
    <w:abstractNumId w:val="38"/>
  </w:num>
  <w:num w:numId="61" w16cid:durableId="1129473894">
    <w:abstractNumId w:val="60"/>
  </w:num>
  <w:num w:numId="62" w16cid:durableId="1471242593">
    <w:abstractNumId w:val="16"/>
  </w:num>
  <w:num w:numId="63" w16cid:durableId="1893342887">
    <w:abstractNumId w:val="15"/>
  </w:num>
  <w:num w:numId="64" w16cid:durableId="1163083580">
    <w:abstractNumId w:val="32"/>
  </w:num>
  <w:num w:numId="65" w16cid:durableId="275910323">
    <w:abstractNumId w:val="9"/>
  </w:num>
  <w:num w:numId="66" w16cid:durableId="1215121035">
    <w:abstractNumId w:val="12"/>
  </w:num>
  <w:num w:numId="67" w16cid:durableId="1856915888">
    <w:abstractNumId w:val="22"/>
  </w:num>
  <w:num w:numId="68" w16cid:durableId="1076125975">
    <w:abstractNumId w:val="5"/>
  </w:num>
  <w:num w:numId="69" w16cid:durableId="675229798">
    <w:abstractNumId w:val="42"/>
  </w:num>
  <w:num w:numId="70" w16cid:durableId="1692796540">
    <w:abstractNumId w:val="27"/>
  </w:num>
  <w:num w:numId="71" w16cid:durableId="1623535416">
    <w:abstractNumId w:val="10"/>
  </w:num>
  <w:num w:numId="72" w16cid:durableId="454911962">
    <w:abstractNumId w:val="65"/>
  </w:num>
  <w:num w:numId="73" w16cid:durableId="1517618276">
    <w:abstractNumId w:val="39"/>
  </w:num>
  <w:num w:numId="74" w16cid:durableId="1031420912">
    <w:abstractNumId w:val="21"/>
  </w:num>
  <w:num w:numId="75" w16cid:durableId="271278525">
    <w:abstractNumId w:val="41"/>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activeWritingStyle w:appName="MSWord" w:lang="en-US" w:vendorID="64" w:dllVersion="0" w:nlCheck="1" w:checkStyle="0"/>
  <w:activeWritingStyle w:appName="MSWord" w:lang="en-GB" w:vendorID="64" w:dllVersion="0" w:nlCheck="1" w:checkStyle="0"/>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evenAndOddHeaders/>
  <w:drawingGridHorizontalSpacing w:val="181"/>
  <w:drawingGridVerticalSpacing w:val="181"/>
  <w:displayHorizontalDrawingGridEvery w:val="0"/>
  <w:displayVerticalDrawingGridEvery w:val="0"/>
  <w:doNotUseMarginsForDrawingGridOrigin/>
  <w:drawingGridVerticalOrigin w:val="1985"/>
  <w:noPunctuationKerning/>
  <w:characterSpacingControl w:val="doNotCompress"/>
  <w:hdrShapeDefaults>
    <o:shapedefaults v:ext="edit" spidmax="2050" style="v-text-anchor:middle" fillcolor="#0c9" stroke="f">
      <v:fill color="#0c9"/>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From" w:val=" "/>
    <w:docVar w:name="FromTitle" w:val=" "/>
  </w:docVars>
  <w:rsids>
    <w:rsidRoot w:val="000B763A"/>
    <w:rsid w:val="00000C1E"/>
    <w:rsid w:val="00001C9C"/>
    <w:rsid w:val="00003025"/>
    <w:rsid w:val="000034F9"/>
    <w:rsid w:val="00005036"/>
    <w:rsid w:val="000054BF"/>
    <w:rsid w:val="00005D0C"/>
    <w:rsid w:val="00005E15"/>
    <w:rsid w:val="000106A3"/>
    <w:rsid w:val="000116EE"/>
    <w:rsid w:val="00011B08"/>
    <w:rsid w:val="000127A3"/>
    <w:rsid w:val="0001336A"/>
    <w:rsid w:val="0001404B"/>
    <w:rsid w:val="000157E7"/>
    <w:rsid w:val="000160E5"/>
    <w:rsid w:val="0001720D"/>
    <w:rsid w:val="00017647"/>
    <w:rsid w:val="00021C9C"/>
    <w:rsid w:val="00022314"/>
    <w:rsid w:val="000259C8"/>
    <w:rsid w:val="00025BD2"/>
    <w:rsid w:val="000262CF"/>
    <w:rsid w:val="00026429"/>
    <w:rsid w:val="000312B9"/>
    <w:rsid w:val="00031664"/>
    <w:rsid w:val="00031709"/>
    <w:rsid w:val="00033ABF"/>
    <w:rsid w:val="000359AC"/>
    <w:rsid w:val="00036347"/>
    <w:rsid w:val="0003733B"/>
    <w:rsid w:val="00041371"/>
    <w:rsid w:val="000417B4"/>
    <w:rsid w:val="000433E7"/>
    <w:rsid w:val="00043FFF"/>
    <w:rsid w:val="00045CA8"/>
    <w:rsid w:val="00045E87"/>
    <w:rsid w:val="000526B4"/>
    <w:rsid w:val="00053A78"/>
    <w:rsid w:val="00054C5F"/>
    <w:rsid w:val="00055A9A"/>
    <w:rsid w:val="00055B2B"/>
    <w:rsid w:val="000600E3"/>
    <w:rsid w:val="000600EA"/>
    <w:rsid w:val="00060343"/>
    <w:rsid w:val="00060BDC"/>
    <w:rsid w:val="00062721"/>
    <w:rsid w:val="000650FE"/>
    <w:rsid w:val="00065388"/>
    <w:rsid w:val="0006582E"/>
    <w:rsid w:val="00065B04"/>
    <w:rsid w:val="00066969"/>
    <w:rsid w:val="00066AF6"/>
    <w:rsid w:val="0006731E"/>
    <w:rsid w:val="00067498"/>
    <w:rsid w:val="00067E47"/>
    <w:rsid w:val="000713BA"/>
    <w:rsid w:val="00071467"/>
    <w:rsid w:val="00072DD0"/>
    <w:rsid w:val="00073D9E"/>
    <w:rsid w:val="00074102"/>
    <w:rsid w:val="000764CB"/>
    <w:rsid w:val="00076B27"/>
    <w:rsid w:val="000778D5"/>
    <w:rsid w:val="00077EE5"/>
    <w:rsid w:val="000824A6"/>
    <w:rsid w:val="000827D5"/>
    <w:rsid w:val="000837EF"/>
    <w:rsid w:val="000848C7"/>
    <w:rsid w:val="000849A1"/>
    <w:rsid w:val="00085737"/>
    <w:rsid w:val="000868F1"/>
    <w:rsid w:val="00086985"/>
    <w:rsid w:val="00086B56"/>
    <w:rsid w:val="00087B11"/>
    <w:rsid w:val="0009030D"/>
    <w:rsid w:val="000912E6"/>
    <w:rsid w:val="00091B8A"/>
    <w:rsid w:val="00091D45"/>
    <w:rsid w:val="00092422"/>
    <w:rsid w:val="00092435"/>
    <w:rsid w:val="00093D1A"/>
    <w:rsid w:val="0009430D"/>
    <w:rsid w:val="00094E10"/>
    <w:rsid w:val="00095694"/>
    <w:rsid w:val="0009686E"/>
    <w:rsid w:val="00096FD4"/>
    <w:rsid w:val="000973CD"/>
    <w:rsid w:val="000A07B6"/>
    <w:rsid w:val="000A0868"/>
    <w:rsid w:val="000A153C"/>
    <w:rsid w:val="000A25E5"/>
    <w:rsid w:val="000A4C27"/>
    <w:rsid w:val="000A4D96"/>
    <w:rsid w:val="000A6AFE"/>
    <w:rsid w:val="000A6B62"/>
    <w:rsid w:val="000A7065"/>
    <w:rsid w:val="000A75F6"/>
    <w:rsid w:val="000A7A0C"/>
    <w:rsid w:val="000A7B78"/>
    <w:rsid w:val="000A7CFB"/>
    <w:rsid w:val="000B0102"/>
    <w:rsid w:val="000B0CD8"/>
    <w:rsid w:val="000B2030"/>
    <w:rsid w:val="000B2491"/>
    <w:rsid w:val="000B2F37"/>
    <w:rsid w:val="000B32DB"/>
    <w:rsid w:val="000B44F4"/>
    <w:rsid w:val="000B5044"/>
    <w:rsid w:val="000B5FDF"/>
    <w:rsid w:val="000B763A"/>
    <w:rsid w:val="000C0041"/>
    <w:rsid w:val="000C19A3"/>
    <w:rsid w:val="000C208B"/>
    <w:rsid w:val="000C3889"/>
    <w:rsid w:val="000C4962"/>
    <w:rsid w:val="000C5494"/>
    <w:rsid w:val="000C5B0C"/>
    <w:rsid w:val="000C6E92"/>
    <w:rsid w:val="000D0324"/>
    <w:rsid w:val="000D1001"/>
    <w:rsid w:val="000D173F"/>
    <w:rsid w:val="000D412C"/>
    <w:rsid w:val="000D78D0"/>
    <w:rsid w:val="000E0991"/>
    <w:rsid w:val="000E1F74"/>
    <w:rsid w:val="000E3C4A"/>
    <w:rsid w:val="000E3FD6"/>
    <w:rsid w:val="000E45B9"/>
    <w:rsid w:val="000E58BE"/>
    <w:rsid w:val="000F0E52"/>
    <w:rsid w:val="000F131A"/>
    <w:rsid w:val="000F1C09"/>
    <w:rsid w:val="000F244A"/>
    <w:rsid w:val="000F308C"/>
    <w:rsid w:val="000F3363"/>
    <w:rsid w:val="000F3A34"/>
    <w:rsid w:val="00100C38"/>
    <w:rsid w:val="00101F9E"/>
    <w:rsid w:val="0010205B"/>
    <w:rsid w:val="001024D4"/>
    <w:rsid w:val="00102561"/>
    <w:rsid w:val="00103E7F"/>
    <w:rsid w:val="00103FD7"/>
    <w:rsid w:val="001045A1"/>
    <w:rsid w:val="00105028"/>
    <w:rsid w:val="00106B3E"/>
    <w:rsid w:val="00106B4A"/>
    <w:rsid w:val="001075BA"/>
    <w:rsid w:val="00107D4C"/>
    <w:rsid w:val="00110BA8"/>
    <w:rsid w:val="001119B7"/>
    <w:rsid w:val="00115300"/>
    <w:rsid w:val="00116093"/>
    <w:rsid w:val="00116261"/>
    <w:rsid w:val="001175E2"/>
    <w:rsid w:val="0012179F"/>
    <w:rsid w:val="001219AB"/>
    <w:rsid w:val="00122AEB"/>
    <w:rsid w:val="00122AF4"/>
    <w:rsid w:val="00123D64"/>
    <w:rsid w:val="00125023"/>
    <w:rsid w:val="001265BA"/>
    <w:rsid w:val="001266DF"/>
    <w:rsid w:val="001274B0"/>
    <w:rsid w:val="001275FD"/>
    <w:rsid w:val="00127D4E"/>
    <w:rsid w:val="00130738"/>
    <w:rsid w:val="00131F47"/>
    <w:rsid w:val="00134C8A"/>
    <w:rsid w:val="001354E3"/>
    <w:rsid w:val="001358EC"/>
    <w:rsid w:val="001401F7"/>
    <w:rsid w:val="001406AF"/>
    <w:rsid w:val="00143146"/>
    <w:rsid w:val="001449B2"/>
    <w:rsid w:val="00145794"/>
    <w:rsid w:val="00150670"/>
    <w:rsid w:val="00150EE0"/>
    <w:rsid w:val="00151F39"/>
    <w:rsid w:val="0015257E"/>
    <w:rsid w:val="001526F8"/>
    <w:rsid w:val="00153993"/>
    <w:rsid w:val="001539DE"/>
    <w:rsid w:val="00154937"/>
    <w:rsid w:val="00154C14"/>
    <w:rsid w:val="00155444"/>
    <w:rsid w:val="0015620D"/>
    <w:rsid w:val="001564AD"/>
    <w:rsid w:val="001614C8"/>
    <w:rsid w:val="0016176A"/>
    <w:rsid w:val="00161E6D"/>
    <w:rsid w:val="001621A9"/>
    <w:rsid w:val="00163E94"/>
    <w:rsid w:val="001677A8"/>
    <w:rsid w:val="001720C6"/>
    <w:rsid w:val="001723A5"/>
    <w:rsid w:val="00173767"/>
    <w:rsid w:val="00174FFA"/>
    <w:rsid w:val="00175464"/>
    <w:rsid w:val="0017551D"/>
    <w:rsid w:val="00175DF5"/>
    <w:rsid w:val="001767BD"/>
    <w:rsid w:val="001806B6"/>
    <w:rsid w:val="0018070A"/>
    <w:rsid w:val="0018138B"/>
    <w:rsid w:val="00182385"/>
    <w:rsid w:val="0018298C"/>
    <w:rsid w:val="00182B7B"/>
    <w:rsid w:val="0018342D"/>
    <w:rsid w:val="001838D9"/>
    <w:rsid w:val="00186043"/>
    <w:rsid w:val="00186C62"/>
    <w:rsid w:val="00187D1E"/>
    <w:rsid w:val="00190B84"/>
    <w:rsid w:val="00190F75"/>
    <w:rsid w:val="001916A5"/>
    <w:rsid w:val="001918FC"/>
    <w:rsid w:val="00192718"/>
    <w:rsid w:val="00192AE9"/>
    <w:rsid w:val="00192B18"/>
    <w:rsid w:val="00193712"/>
    <w:rsid w:val="00193A37"/>
    <w:rsid w:val="00195749"/>
    <w:rsid w:val="00197974"/>
    <w:rsid w:val="001A03FC"/>
    <w:rsid w:val="001A160F"/>
    <w:rsid w:val="001A3818"/>
    <w:rsid w:val="001A3EB4"/>
    <w:rsid w:val="001A56A5"/>
    <w:rsid w:val="001A5B32"/>
    <w:rsid w:val="001A7BA8"/>
    <w:rsid w:val="001B076E"/>
    <w:rsid w:val="001B0F38"/>
    <w:rsid w:val="001B240A"/>
    <w:rsid w:val="001B418A"/>
    <w:rsid w:val="001B50E4"/>
    <w:rsid w:val="001B5E73"/>
    <w:rsid w:val="001B617B"/>
    <w:rsid w:val="001B660C"/>
    <w:rsid w:val="001B6618"/>
    <w:rsid w:val="001C0019"/>
    <w:rsid w:val="001C0484"/>
    <w:rsid w:val="001C0539"/>
    <w:rsid w:val="001C0B62"/>
    <w:rsid w:val="001C0B81"/>
    <w:rsid w:val="001C10BA"/>
    <w:rsid w:val="001C260F"/>
    <w:rsid w:val="001C342C"/>
    <w:rsid w:val="001C37EA"/>
    <w:rsid w:val="001C439F"/>
    <w:rsid w:val="001C48AE"/>
    <w:rsid w:val="001C594D"/>
    <w:rsid w:val="001C6922"/>
    <w:rsid w:val="001C7C59"/>
    <w:rsid w:val="001D0B5B"/>
    <w:rsid w:val="001D1702"/>
    <w:rsid w:val="001D2CAA"/>
    <w:rsid w:val="001D3FB2"/>
    <w:rsid w:val="001D4A06"/>
    <w:rsid w:val="001D5AEE"/>
    <w:rsid w:val="001D6217"/>
    <w:rsid w:val="001D663F"/>
    <w:rsid w:val="001D6965"/>
    <w:rsid w:val="001E171F"/>
    <w:rsid w:val="001E2A6E"/>
    <w:rsid w:val="001E2FBC"/>
    <w:rsid w:val="001E32A9"/>
    <w:rsid w:val="001E43D6"/>
    <w:rsid w:val="001E5AD7"/>
    <w:rsid w:val="001E5E40"/>
    <w:rsid w:val="001E6E56"/>
    <w:rsid w:val="001F0C30"/>
    <w:rsid w:val="001F1ACC"/>
    <w:rsid w:val="001F37F2"/>
    <w:rsid w:val="001F4D43"/>
    <w:rsid w:val="001F5559"/>
    <w:rsid w:val="001F5D69"/>
    <w:rsid w:val="001F61BB"/>
    <w:rsid w:val="001F623D"/>
    <w:rsid w:val="001F7DF7"/>
    <w:rsid w:val="002000C8"/>
    <w:rsid w:val="002003D9"/>
    <w:rsid w:val="002022BB"/>
    <w:rsid w:val="0020330E"/>
    <w:rsid w:val="00204085"/>
    <w:rsid w:val="00205482"/>
    <w:rsid w:val="00206552"/>
    <w:rsid w:val="00206C8E"/>
    <w:rsid w:val="00207DD7"/>
    <w:rsid w:val="00210A39"/>
    <w:rsid w:val="0021107B"/>
    <w:rsid w:val="00211F31"/>
    <w:rsid w:val="002122CE"/>
    <w:rsid w:val="002145A0"/>
    <w:rsid w:val="00216309"/>
    <w:rsid w:val="0021715B"/>
    <w:rsid w:val="002174FC"/>
    <w:rsid w:val="002178A8"/>
    <w:rsid w:val="002211F1"/>
    <w:rsid w:val="0022221E"/>
    <w:rsid w:val="002248CD"/>
    <w:rsid w:val="00225703"/>
    <w:rsid w:val="0022667F"/>
    <w:rsid w:val="00226D4C"/>
    <w:rsid w:val="00227399"/>
    <w:rsid w:val="00231A38"/>
    <w:rsid w:val="00231A6B"/>
    <w:rsid w:val="00232DD7"/>
    <w:rsid w:val="002358D8"/>
    <w:rsid w:val="0023677F"/>
    <w:rsid w:val="0024186B"/>
    <w:rsid w:val="00241FDF"/>
    <w:rsid w:val="002431B7"/>
    <w:rsid w:val="002432DD"/>
    <w:rsid w:val="00244DF5"/>
    <w:rsid w:val="0024684D"/>
    <w:rsid w:val="00247B29"/>
    <w:rsid w:val="00247E1B"/>
    <w:rsid w:val="00254BB9"/>
    <w:rsid w:val="00254FF9"/>
    <w:rsid w:val="0025669E"/>
    <w:rsid w:val="002600EC"/>
    <w:rsid w:val="0026075D"/>
    <w:rsid w:val="00260D17"/>
    <w:rsid w:val="00261616"/>
    <w:rsid w:val="002616A9"/>
    <w:rsid w:val="00264415"/>
    <w:rsid w:val="00265EF2"/>
    <w:rsid w:val="00267F6E"/>
    <w:rsid w:val="00270CE3"/>
    <w:rsid w:val="002731AE"/>
    <w:rsid w:val="00274C24"/>
    <w:rsid w:val="002765C1"/>
    <w:rsid w:val="00277BBE"/>
    <w:rsid w:val="0028145A"/>
    <w:rsid w:val="002825B9"/>
    <w:rsid w:val="002828BB"/>
    <w:rsid w:val="00282B9A"/>
    <w:rsid w:val="002830EA"/>
    <w:rsid w:val="00283161"/>
    <w:rsid w:val="00283200"/>
    <w:rsid w:val="00284748"/>
    <w:rsid w:val="0028507D"/>
    <w:rsid w:val="002856E8"/>
    <w:rsid w:val="002866FC"/>
    <w:rsid w:val="00286F28"/>
    <w:rsid w:val="00290198"/>
    <w:rsid w:val="00290B27"/>
    <w:rsid w:val="00291350"/>
    <w:rsid w:val="002913A8"/>
    <w:rsid w:val="0029202E"/>
    <w:rsid w:val="002931A0"/>
    <w:rsid w:val="0029558A"/>
    <w:rsid w:val="00297478"/>
    <w:rsid w:val="00297B4F"/>
    <w:rsid w:val="00297F2C"/>
    <w:rsid w:val="002A00D3"/>
    <w:rsid w:val="002A2717"/>
    <w:rsid w:val="002A2C19"/>
    <w:rsid w:val="002A363A"/>
    <w:rsid w:val="002A3ABE"/>
    <w:rsid w:val="002A4D1E"/>
    <w:rsid w:val="002A5F96"/>
    <w:rsid w:val="002A63A3"/>
    <w:rsid w:val="002A7FA2"/>
    <w:rsid w:val="002B0A5A"/>
    <w:rsid w:val="002B270F"/>
    <w:rsid w:val="002B3F29"/>
    <w:rsid w:val="002B4C81"/>
    <w:rsid w:val="002B62F7"/>
    <w:rsid w:val="002B6389"/>
    <w:rsid w:val="002B67C5"/>
    <w:rsid w:val="002B6D5F"/>
    <w:rsid w:val="002B6F73"/>
    <w:rsid w:val="002B746A"/>
    <w:rsid w:val="002B75E1"/>
    <w:rsid w:val="002C0C32"/>
    <w:rsid w:val="002C1B6A"/>
    <w:rsid w:val="002C2C09"/>
    <w:rsid w:val="002C36D3"/>
    <w:rsid w:val="002C3C89"/>
    <w:rsid w:val="002C4600"/>
    <w:rsid w:val="002C4872"/>
    <w:rsid w:val="002C4E7D"/>
    <w:rsid w:val="002C5C1E"/>
    <w:rsid w:val="002C5FFD"/>
    <w:rsid w:val="002C6AA7"/>
    <w:rsid w:val="002C6BC1"/>
    <w:rsid w:val="002C7825"/>
    <w:rsid w:val="002C7965"/>
    <w:rsid w:val="002D10BE"/>
    <w:rsid w:val="002D14F2"/>
    <w:rsid w:val="002D2B7D"/>
    <w:rsid w:val="002D2C98"/>
    <w:rsid w:val="002D3178"/>
    <w:rsid w:val="002D3B93"/>
    <w:rsid w:val="002D6BCF"/>
    <w:rsid w:val="002D743E"/>
    <w:rsid w:val="002E0DC8"/>
    <w:rsid w:val="002E1135"/>
    <w:rsid w:val="002E1CE1"/>
    <w:rsid w:val="002E3194"/>
    <w:rsid w:val="002E4844"/>
    <w:rsid w:val="002E5383"/>
    <w:rsid w:val="002E569B"/>
    <w:rsid w:val="002E58B4"/>
    <w:rsid w:val="002E7602"/>
    <w:rsid w:val="002E7C58"/>
    <w:rsid w:val="002F07D4"/>
    <w:rsid w:val="002F161C"/>
    <w:rsid w:val="002F377A"/>
    <w:rsid w:val="002F4B09"/>
    <w:rsid w:val="002F5677"/>
    <w:rsid w:val="002F5C28"/>
    <w:rsid w:val="002F6264"/>
    <w:rsid w:val="002F6C06"/>
    <w:rsid w:val="0030196D"/>
    <w:rsid w:val="00302465"/>
    <w:rsid w:val="00302578"/>
    <w:rsid w:val="003048AB"/>
    <w:rsid w:val="00310A82"/>
    <w:rsid w:val="00312A0C"/>
    <w:rsid w:val="00316240"/>
    <w:rsid w:val="00316682"/>
    <w:rsid w:val="00320363"/>
    <w:rsid w:val="00321609"/>
    <w:rsid w:val="003219BD"/>
    <w:rsid w:val="00321AE0"/>
    <w:rsid w:val="00321EA2"/>
    <w:rsid w:val="00321F0C"/>
    <w:rsid w:val="00322A79"/>
    <w:rsid w:val="00322C79"/>
    <w:rsid w:val="003231FB"/>
    <w:rsid w:val="003237C0"/>
    <w:rsid w:val="00324F31"/>
    <w:rsid w:val="00325CFD"/>
    <w:rsid w:val="0032675A"/>
    <w:rsid w:val="00330961"/>
    <w:rsid w:val="00331B57"/>
    <w:rsid w:val="003325B8"/>
    <w:rsid w:val="00332FF0"/>
    <w:rsid w:val="00333575"/>
    <w:rsid w:val="003345CB"/>
    <w:rsid w:val="00336162"/>
    <w:rsid w:val="003376A4"/>
    <w:rsid w:val="00340F26"/>
    <w:rsid w:val="00340F34"/>
    <w:rsid w:val="00341DD6"/>
    <w:rsid w:val="003426E1"/>
    <w:rsid w:val="003429E8"/>
    <w:rsid w:val="00342DF4"/>
    <w:rsid w:val="003435D2"/>
    <w:rsid w:val="00343B41"/>
    <w:rsid w:val="00344595"/>
    <w:rsid w:val="00345A6D"/>
    <w:rsid w:val="00345CCD"/>
    <w:rsid w:val="00345E2D"/>
    <w:rsid w:val="00347057"/>
    <w:rsid w:val="0034754C"/>
    <w:rsid w:val="0034772F"/>
    <w:rsid w:val="00347AEE"/>
    <w:rsid w:val="00347FB8"/>
    <w:rsid w:val="00350322"/>
    <w:rsid w:val="00351753"/>
    <w:rsid w:val="003526B7"/>
    <w:rsid w:val="00353D55"/>
    <w:rsid w:val="003549E2"/>
    <w:rsid w:val="003555F9"/>
    <w:rsid w:val="003556D9"/>
    <w:rsid w:val="0035679E"/>
    <w:rsid w:val="003602C6"/>
    <w:rsid w:val="00360CFF"/>
    <w:rsid w:val="00362577"/>
    <w:rsid w:val="0036319A"/>
    <w:rsid w:val="00363861"/>
    <w:rsid w:val="00363E10"/>
    <w:rsid w:val="0036428D"/>
    <w:rsid w:val="00364658"/>
    <w:rsid w:val="0036528F"/>
    <w:rsid w:val="003656C4"/>
    <w:rsid w:val="0036603B"/>
    <w:rsid w:val="003666B4"/>
    <w:rsid w:val="00367766"/>
    <w:rsid w:val="003679C0"/>
    <w:rsid w:val="00367B5F"/>
    <w:rsid w:val="00370274"/>
    <w:rsid w:val="00370753"/>
    <w:rsid w:val="00372238"/>
    <w:rsid w:val="00372EF8"/>
    <w:rsid w:val="00373C4C"/>
    <w:rsid w:val="003742F1"/>
    <w:rsid w:val="00375706"/>
    <w:rsid w:val="00375EE6"/>
    <w:rsid w:val="003801CA"/>
    <w:rsid w:val="00380294"/>
    <w:rsid w:val="00380667"/>
    <w:rsid w:val="003806DA"/>
    <w:rsid w:val="0038139B"/>
    <w:rsid w:val="00381DD0"/>
    <w:rsid w:val="00382EE6"/>
    <w:rsid w:val="00384119"/>
    <w:rsid w:val="003842EA"/>
    <w:rsid w:val="00384431"/>
    <w:rsid w:val="00384539"/>
    <w:rsid w:val="003866E1"/>
    <w:rsid w:val="003868FD"/>
    <w:rsid w:val="00386E5F"/>
    <w:rsid w:val="0038718F"/>
    <w:rsid w:val="003871F4"/>
    <w:rsid w:val="003915A7"/>
    <w:rsid w:val="003918F5"/>
    <w:rsid w:val="00392CF3"/>
    <w:rsid w:val="003934A6"/>
    <w:rsid w:val="00393EA3"/>
    <w:rsid w:val="00394517"/>
    <w:rsid w:val="00396954"/>
    <w:rsid w:val="003A0144"/>
    <w:rsid w:val="003A30C5"/>
    <w:rsid w:val="003A6F7B"/>
    <w:rsid w:val="003B04EA"/>
    <w:rsid w:val="003B07D7"/>
    <w:rsid w:val="003B0EE1"/>
    <w:rsid w:val="003B10F8"/>
    <w:rsid w:val="003B2635"/>
    <w:rsid w:val="003B2A1F"/>
    <w:rsid w:val="003B3378"/>
    <w:rsid w:val="003B4F40"/>
    <w:rsid w:val="003B5872"/>
    <w:rsid w:val="003B5DE1"/>
    <w:rsid w:val="003B6F9F"/>
    <w:rsid w:val="003B7A37"/>
    <w:rsid w:val="003C0D83"/>
    <w:rsid w:val="003C1516"/>
    <w:rsid w:val="003C1B29"/>
    <w:rsid w:val="003C26C4"/>
    <w:rsid w:val="003C51D8"/>
    <w:rsid w:val="003C5324"/>
    <w:rsid w:val="003D003E"/>
    <w:rsid w:val="003D04BA"/>
    <w:rsid w:val="003D05D5"/>
    <w:rsid w:val="003D21EF"/>
    <w:rsid w:val="003D2766"/>
    <w:rsid w:val="003D2F68"/>
    <w:rsid w:val="003D76EF"/>
    <w:rsid w:val="003E148C"/>
    <w:rsid w:val="003E33D3"/>
    <w:rsid w:val="003E4069"/>
    <w:rsid w:val="003E515E"/>
    <w:rsid w:val="003E54CD"/>
    <w:rsid w:val="003E643F"/>
    <w:rsid w:val="003E7E4B"/>
    <w:rsid w:val="003F086C"/>
    <w:rsid w:val="003F2288"/>
    <w:rsid w:val="003F3328"/>
    <w:rsid w:val="003F35A4"/>
    <w:rsid w:val="003F3FF0"/>
    <w:rsid w:val="003F40B3"/>
    <w:rsid w:val="003F49F3"/>
    <w:rsid w:val="003F555E"/>
    <w:rsid w:val="003F5A0C"/>
    <w:rsid w:val="003F6000"/>
    <w:rsid w:val="003F75C4"/>
    <w:rsid w:val="003F7C59"/>
    <w:rsid w:val="004006C0"/>
    <w:rsid w:val="004006C8"/>
    <w:rsid w:val="004012E4"/>
    <w:rsid w:val="0040218F"/>
    <w:rsid w:val="004021FC"/>
    <w:rsid w:val="00403C32"/>
    <w:rsid w:val="00407931"/>
    <w:rsid w:val="00411696"/>
    <w:rsid w:val="00412B71"/>
    <w:rsid w:val="0041371D"/>
    <w:rsid w:val="004145B4"/>
    <w:rsid w:val="00415472"/>
    <w:rsid w:val="004177D9"/>
    <w:rsid w:val="0041782E"/>
    <w:rsid w:val="00417EE7"/>
    <w:rsid w:val="0042258C"/>
    <w:rsid w:val="00423428"/>
    <w:rsid w:val="004237D0"/>
    <w:rsid w:val="004245E0"/>
    <w:rsid w:val="00426508"/>
    <w:rsid w:val="00426643"/>
    <w:rsid w:val="00426D72"/>
    <w:rsid w:val="00427000"/>
    <w:rsid w:val="004310A8"/>
    <w:rsid w:val="00431B94"/>
    <w:rsid w:val="00432B88"/>
    <w:rsid w:val="00432C57"/>
    <w:rsid w:val="0043409E"/>
    <w:rsid w:val="004350D8"/>
    <w:rsid w:val="00436390"/>
    <w:rsid w:val="00436656"/>
    <w:rsid w:val="00437758"/>
    <w:rsid w:val="00437FBC"/>
    <w:rsid w:val="00441317"/>
    <w:rsid w:val="00441750"/>
    <w:rsid w:val="00443270"/>
    <w:rsid w:val="00444E19"/>
    <w:rsid w:val="0044602D"/>
    <w:rsid w:val="0044655A"/>
    <w:rsid w:val="00446D33"/>
    <w:rsid w:val="00450536"/>
    <w:rsid w:val="00450FD0"/>
    <w:rsid w:val="004518EB"/>
    <w:rsid w:val="004520A1"/>
    <w:rsid w:val="00452353"/>
    <w:rsid w:val="00452D18"/>
    <w:rsid w:val="004534DD"/>
    <w:rsid w:val="004537B3"/>
    <w:rsid w:val="0045397A"/>
    <w:rsid w:val="00453F98"/>
    <w:rsid w:val="00454FCA"/>
    <w:rsid w:val="0045559A"/>
    <w:rsid w:val="00455EB8"/>
    <w:rsid w:val="004569A1"/>
    <w:rsid w:val="004569E3"/>
    <w:rsid w:val="00456EC4"/>
    <w:rsid w:val="004578B9"/>
    <w:rsid w:val="004601FC"/>
    <w:rsid w:val="00461A67"/>
    <w:rsid w:val="00461F23"/>
    <w:rsid w:val="004651FD"/>
    <w:rsid w:val="00466C18"/>
    <w:rsid w:val="004678E5"/>
    <w:rsid w:val="004700F2"/>
    <w:rsid w:val="004710F1"/>
    <w:rsid w:val="0047157F"/>
    <w:rsid w:val="00471C00"/>
    <w:rsid w:val="00471D4E"/>
    <w:rsid w:val="00474579"/>
    <w:rsid w:val="00474A4F"/>
    <w:rsid w:val="0048077C"/>
    <w:rsid w:val="004832BE"/>
    <w:rsid w:val="00483A3D"/>
    <w:rsid w:val="00483E64"/>
    <w:rsid w:val="004840AC"/>
    <w:rsid w:val="0048463B"/>
    <w:rsid w:val="00484991"/>
    <w:rsid w:val="004849BB"/>
    <w:rsid w:val="004868F7"/>
    <w:rsid w:val="004875B6"/>
    <w:rsid w:val="00487A05"/>
    <w:rsid w:val="00490C03"/>
    <w:rsid w:val="00490CD7"/>
    <w:rsid w:val="00490FC4"/>
    <w:rsid w:val="00491B8D"/>
    <w:rsid w:val="00491FDA"/>
    <w:rsid w:val="0049456B"/>
    <w:rsid w:val="00495603"/>
    <w:rsid w:val="00496489"/>
    <w:rsid w:val="004967AE"/>
    <w:rsid w:val="004967CB"/>
    <w:rsid w:val="00496F40"/>
    <w:rsid w:val="004A0E6A"/>
    <w:rsid w:val="004A1022"/>
    <w:rsid w:val="004A16E3"/>
    <w:rsid w:val="004A2D45"/>
    <w:rsid w:val="004A40F5"/>
    <w:rsid w:val="004A536B"/>
    <w:rsid w:val="004A6DD5"/>
    <w:rsid w:val="004A6FAD"/>
    <w:rsid w:val="004B0DD2"/>
    <w:rsid w:val="004B1905"/>
    <w:rsid w:val="004B1FEA"/>
    <w:rsid w:val="004B24AC"/>
    <w:rsid w:val="004B31A3"/>
    <w:rsid w:val="004B44F5"/>
    <w:rsid w:val="004B497D"/>
    <w:rsid w:val="004B681D"/>
    <w:rsid w:val="004C02C9"/>
    <w:rsid w:val="004C0C10"/>
    <w:rsid w:val="004C322E"/>
    <w:rsid w:val="004C3793"/>
    <w:rsid w:val="004C382A"/>
    <w:rsid w:val="004C4893"/>
    <w:rsid w:val="004C75D6"/>
    <w:rsid w:val="004D09EB"/>
    <w:rsid w:val="004D12E3"/>
    <w:rsid w:val="004D437E"/>
    <w:rsid w:val="004D4F34"/>
    <w:rsid w:val="004D6A6E"/>
    <w:rsid w:val="004D7803"/>
    <w:rsid w:val="004E04AC"/>
    <w:rsid w:val="004E18E4"/>
    <w:rsid w:val="004E1B3B"/>
    <w:rsid w:val="004E328C"/>
    <w:rsid w:val="004E4801"/>
    <w:rsid w:val="004E63D0"/>
    <w:rsid w:val="004E79EC"/>
    <w:rsid w:val="004F0826"/>
    <w:rsid w:val="004F1159"/>
    <w:rsid w:val="004F1594"/>
    <w:rsid w:val="004F19B4"/>
    <w:rsid w:val="004F1C4C"/>
    <w:rsid w:val="004F30CA"/>
    <w:rsid w:val="004F32B3"/>
    <w:rsid w:val="004F667E"/>
    <w:rsid w:val="004F7878"/>
    <w:rsid w:val="004F79C4"/>
    <w:rsid w:val="005004AB"/>
    <w:rsid w:val="00500FB3"/>
    <w:rsid w:val="005025C9"/>
    <w:rsid w:val="00503436"/>
    <w:rsid w:val="00504413"/>
    <w:rsid w:val="00504641"/>
    <w:rsid w:val="00505178"/>
    <w:rsid w:val="005051D9"/>
    <w:rsid w:val="00505769"/>
    <w:rsid w:val="00505DC9"/>
    <w:rsid w:val="0050629C"/>
    <w:rsid w:val="0050758D"/>
    <w:rsid w:val="005078D8"/>
    <w:rsid w:val="00507DD2"/>
    <w:rsid w:val="005104C2"/>
    <w:rsid w:val="00512A78"/>
    <w:rsid w:val="00514669"/>
    <w:rsid w:val="0051520D"/>
    <w:rsid w:val="0051660F"/>
    <w:rsid w:val="00516D7B"/>
    <w:rsid w:val="00516EEB"/>
    <w:rsid w:val="00517646"/>
    <w:rsid w:val="00517EC8"/>
    <w:rsid w:val="00517FD2"/>
    <w:rsid w:val="0052143A"/>
    <w:rsid w:val="00521961"/>
    <w:rsid w:val="00522F8F"/>
    <w:rsid w:val="00526762"/>
    <w:rsid w:val="00527474"/>
    <w:rsid w:val="0052760F"/>
    <w:rsid w:val="00530B04"/>
    <w:rsid w:val="0053107F"/>
    <w:rsid w:val="00531197"/>
    <w:rsid w:val="005317A9"/>
    <w:rsid w:val="00531F5D"/>
    <w:rsid w:val="00532148"/>
    <w:rsid w:val="005329A0"/>
    <w:rsid w:val="00532F67"/>
    <w:rsid w:val="00533FFE"/>
    <w:rsid w:val="00534CD4"/>
    <w:rsid w:val="00535E4B"/>
    <w:rsid w:val="00536528"/>
    <w:rsid w:val="00536C84"/>
    <w:rsid w:val="00537B90"/>
    <w:rsid w:val="00540BDB"/>
    <w:rsid w:val="005423CE"/>
    <w:rsid w:val="0054336E"/>
    <w:rsid w:val="00544E17"/>
    <w:rsid w:val="005465B1"/>
    <w:rsid w:val="00546886"/>
    <w:rsid w:val="005472D4"/>
    <w:rsid w:val="00547599"/>
    <w:rsid w:val="005478FF"/>
    <w:rsid w:val="005535D9"/>
    <w:rsid w:val="00553FB4"/>
    <w:rsid w:val="005565DF"/>
    <w:rsid w:val="00556864"/>
    <w:rsid w:val="00556CF3"/>
    <w:rsid w:val="005571F6"/>
    <w:rsid w:val="00557BD5"/>
    <w:rsid w:val="00557EAB"/>
    <w:rsid w:val="00561493"/>
    <w:rsid w:val="00565045"/>
    <w:rsid w:val="00566B8B"/>
    <w:rsid w:val="00570BD1"/>
    <w:rsid w:val="00572644"/>
    <w:rsid w:val="0057291E"/>
    <w:rsid w:val="005731B5"/>
    <w:rsid w:val="00573274"/>
    <w:rsid w:val="00574332"/>
    <w:rsid w:val="00574427"/>
    <w:rsid w:val="00574D9F"/>
    <w:rsid w:val="005751E8"/>
    <w:rsid w:val="00575C3D"/>
    <w:rsid w:val="00575CFB"/>
    <w:rsid w:val="0058051B"/>
    <w:rsid w:val="00581215"/>
    <w:rsid w:val="005813EF"/>
    <w:rsid w:val="00581D4A"/>
    <w:rsid w:val="005833D7"/>
    <w:rsid w:val="005845FD"/>
    <w:rsid w:val="005858B1"/>
    <w:rsid w:val="00590751"/>
    <w:rsid w:val="00591F3F"/>
    <w:rsid w:val="00592092"/>
    <w:rsid w:val="005920AA"/>
    <w:rsid w:val="00593902"/>
    <w:rsid w:val="0059560F"/>
    <w:rsid w:val="00595707"/>
    <w:rsid w:val="0059672E"/>
    <w:rsid w:val="00596F8A"/>
    <w:rsid w:val="005971C7"/>
    <w:rsid w:val="005A03CD"/>
    <w:rsid w:val="005A0E52"/>
    <w:rsid w:val="005A21D6"/>
    <w:rsid w:val="005A2520"/>
    <w:rsid w:val="005A3DDF"/>
    <w:rsid w:val="005A44BC"/>
    <w:rsid w:val="005A485E"/>
    <w:rsid w:val="005A5439"/>
    <w:rsid w:val="005A5FF9"/>
    <w:rsid w:val="005A6878"/>
    <w:rsid w:val="005A6D0B"/>
    <w:rsid w:val="005A7C92"/>
    <w:rsid w:val="005B0177"/>
    <w:rsid w:val="005B0593"/>
    <w:rsid w:val="005B0A74"/>
    <w:rsid w:val="005B0F62"/>
    <w:rsid w:val="005B0FD7"/>
    <w:rsid w:val="005B246D"/>
    <w:rsid w:val="005B29CA"/>
    <w:rsid w:val="005B36B8"/>
    <w:rsid w:val="005B4061"/>
    <w:rsid w:val="005B5125"/>
    <w:rsid w:val="005B5230"/>
    <w:rsid w:val="005B587F"/>
    <w:rsid w:val="005B62A5"/>
    <w:rsid w:val="005B655F"/>
    <w:rsid w:val="005B66E7"/>
    <w:rsid w:val="005B7566"/>
    <w:rsid w:val="005B7969"/>
    <w:rsid w:val="005C046F"/>
    <w:rsid w:val="005C0625"/>
    <w:rsid w:val="005C34F5"/>
    <w:rsid w:val="005C422B"/>
    <w:rsid w:val="005C5E70"/>
    <w:rsid w:val="005C7E00"/>
    <w:rsid w:val="005D1442"/>
    <w:rsid w:val="005D14BC"/>
    <w:rsid w:val="005D1A91"/>
    <w:rsid w:val="005D4076"/>
    <w:rsid w:val="005D4B57"/>
    <w:rsid w:val="005D51AA"/>
    <w:rsid w:val="005D5A2B"/>
    <w:rsid w:val="005D6650"/>
    <w:rsid w:val="005E079E"/>
    <w:rsid w:val="005E09E2"/>
    <w:rsid w:val="005E0ED0"/>
    <w:rsid w:val="005E13FF"/>
    <w:rsid w:val="005E1FD8"/>
    <w:rsid w:val="005E3E64"/>
    <w:rsid w:val="005E4937"/>
    <w:rsid w:val="005E51AF"/>
    <w:rsid w:val="005E55E3"/>
    <w:rsid w:val="005E6BD4"/>
    <w:rsid w:val="005E6E7E"/>
    <w:rsid w:val="005F32E6"/>
    <w:rsid w:val="005F32EF"/>
    <w:rsid w:val="005F5387"/>
    <w:rsid w:val="005F6DFD"/>
    <w:rsid w:val="005F7079"/>
    <w:rsid w:val="005F729B"/>
    <w:rsid w:val="005F7E9C"/>
    <w:rsid w:val="006006CF"/>
    <w:rsid w:val="00600842"/>
    <w:rsid w:val="00601070"/>
    <w:rsid w:val="006023B2"/>
    <w:rsid w:val="00602E48"/>
    <w:rsid w:val="00602E89"/>
    <w:rsid w:val="00602F7A"/>
    <w:rsid w:val="006033DA"/>
    <w:rsid w:val="0060388D"/>
    <w:rsid w:val="00604BD6"/>
    <w:rsid w:val="00607612"/>
    <w:rsid w:val="006117A2"/>
    <w:rsid w:val="00612108"/>
    <w:rsid w:val="006126AD"/>
    <w:rsid w:val="006127B5"/>
    <w:rsid w:val="006128CA"/>
    <w:rsid w:val="0061494D"/>
    <w:rsid w:val="00615D88"/>
    <w:rsid w:val="00617175"/>
    <w:rsid w:val="0061743D"/>
    <w:rsid w:val="006175D8"/>
    <w:rsid w:val="0062010F"/>
    <w:rsid w:val="00620364"/>
    <w:rsid w:val="006225F2"/>
    <w:rsid w:val="00623748"/>
    <w:rsid w:val="006247D6"/>
    <w:rsid w:val="00624833"/>
    <w:rsid w:val="00624E1A"/>
    <w:rsid w:val="00624E42"/>
    <w:rsid w:val="006265E4"/>
    <w:rsid w:val="00627967"/>
    <w:rsid w:val="0063025C"/>
    <w:rsid w:val="00630C51"/>
    <w:rsid w:val="00631B1A"/>
    <w:rsid w:val="006326A6"/>
    <w:rsid w:val="00632960"/>
    <w:rsid w:val="00632E02"/>
    <w:rsid w:val="00633A85"/>
    <w:rsid w:val="00633C22"/>
    <w:rsid w:val="0063445C"/>
    <w:rsid w:val="0063480E"/>
    <w:rsid w:val="00634D31"/>
    <w:rsid w:val="00634DD0"/>
    <w:rsid w:val="0063529A"/>
    <w:rsid w:val="00635703"/>
    <w:rsid w:val="00635B03"/>
    <w:rsid w:val="00636143"/>
    <w:rsid w:val="00636241"/>
    <w:rsid w:val="0063647F"/>
    <w:rsid w:val="00637B13"/>
    <w:rsid w:val="00640C07"/>
    <w:rsid w:val="00641B0B"/>
    <w:rsid w:val="00641CD4"/>
    <w:rsid w:val="006424DD"/>
    <w:rsid w:val="00643E8D"/>
    <w:rsid w:val="00646817"/>
    <w:rsid w:val="00647722"/>
    <w:rsid w:val="0065007E"/>
    <w:rsid w:val="00650665"/>
    <w:rsid w:val="00650AC7"/>
    <w:rsid w:val="00650C79"/>
    <w:rsid w:val="00650F01"/>
    <w:rsid w:val="00650F53"/>
    <w:rsid w:val="0065221D"/>
    <w:rsid w:val="006527BD"/>
    <w:rsid w:val="006546CE"/>
    <w:rsid w:val="00654C9C"/>
    <w:rsid w:val="00655D81"/>
    <w:rsid w:val="00656564"/>
    <w:rsid w:val="00656E1D"/>
    <w:rsid w:val="00657F16"/>
    <w:rsid w:val="006600A6"/>
    <w:rsid w:val="00660509"/>
    <w:rsid w:val="00660CC7"/>
    <w:rsid w:val="00661A7E"/>
    <w:rsid w:val="00661C45"/>
    <w:rsid w:val="00662924"/>
    <w:rsid w:val="00662F07"/>
    <w:rsid w:val="006631F4"/>
    <w:rsid w:val="00664319"/>
    <w:rsid w:val="00665FA1"/>
    <w:rsid w:val="00667F93"/>
    <w:rsid w:val="00671D9A"/>
    <w:rsid w:val="0067579B"/>
    <w:rsid w:val="006757CD"/>
    <w:rsid w:val="00676FEA"/>
    <w:rsid w:val="00677368"/>
    <w:rsid w:val="00677E19"/>
    <w:rsid w:val="00677E4B"/>
    <w:rsid w:val="0068127E"/>
    <w:rsid w:val="006824B3"/>
    <w:rsid w:val="00682D6F"/>
    <w:rsid w:val="00682EBE"/>
    <w:rsid w:val="00683D1C"/>
    <w:rsid w:val="00684955"/>
    <w:rsid w:val="00684FAC"/>
    <w:rsid w:val="0068570E"/>
    <w:rsid w:val="00686063"/>
    <w:rsid w:val="00686F74"/>
    <w:rsid w:val="0068782F"/>
    <w:rsid w:val="00687E74"/>
    <w:rsid w:val="006901DB"/>
    <w:rsid w:val="0069263B"/>
    <w:rsid w:val="006926EB"/>
    <w:rsid w:val="00693156"/>
    <w:rsid w:val="00693B55"/>
    <w:rsid w:val="00694342"/>
    <w:rsid w:val="00694D12"/>
    <w:rsid w:val="006951DF"/>
    <w:rsid w:val="00695A04"/>
    <w:rsid w:val="00697CE8"/>
    <w:rsid w:val="006A025F"/>
    <w:rsid w:val="006A0C39"/>
    <w:rsid w:val="006A0FB4"/>
    <w:rsid w:val="006A356C"/>
    <w:rsid w:val="006A3C41"/>
    <w:rsid w:val="006A4CF9"/>
    <w:rsid w:val="006A688A"/>
    <w:rsid w:val="006A7158"/>
    <w:rsid w:val="006A7307"/>
    <w:rsid w:val="006A7E9D"/>
    <w:rsid w:val="006B0C14"/>
    <w:rsid w:val="006B1789"/>
    <w:rsid w:val="006B23E2"/>
    <w:rsid w:val="006B2A8F"/>
    <w:rsid w:val="006B3E4A"/>
    <w:rsid w:val="006B4410"/>
    <w:rsid w:val="006B4D76"/>
    <w:rsid w:val="006B5C0B"/>
    <w:rsid w:val="006B69A4"/>
    <w:rsid w:val="006B6D0C"/>
    <w:rsid w:val="006B71BB"/>
    <w:rsid w:val="006B7F74"/>
    <w:rsid w:val="006C1ADA"/>
    <w:rsid w:val="006C27B0"/>
    <w:rsid w:val="006C2D09"/>
    <w:rsid w:val="006C441B"/>
    <w:rsid w:val="006C4A03"/>
    <w:rsid w:val="006C4B4A"/>
    <w:rsid w:val="006C5FEB"/>
    <w:rsid w:val="006C707F"/>
    <w:rsid w:val="006D1818"/>
    <w:rsid w:val="006D1CCC"/>
    <w:rsid w:val="006D2842"/>
    <w:rsid w:val="006D2854"/>
    <w:rsid w:val="006D2ED4"/>
    <w:rsid w:val="006D33BB"/>
    <w:rsid w:val="006D3478"/>
    <w:rsid w:val="006D4671"/>
    <w:rsid w:val="006D5032"/>
    <w:rsid w:val="006D5376"/>
    <w:rsid w:val="006D563C"/>
    <w:rsid w:val="006D5C4A"/>
    <w:rsid w:val="006D5C8D"/>
    <w:rsid w:val="006D6547"/>
    <w:rsid w:val="006D787A"/>
    <w:rsid w:val="006D7FF6"/>
    <w:rsid w:val="006E0F80"/>
    <w:rsid w:val="006E20B5"/>
    <w:rsid w:val="006E2138"/>
    <w:rsid w:val="006E2A83"/>
    <w:rsid w:val="006E2CFF"/>
    <w:rsid w:val="006E43BF"/>
    <w:rsid w:val="006E4D10"/>
    <w:rsid w:val="006E5227"/>
    <w:rsid w:val="006E66E2"/>
    <w:rsid w:val="006E66FB"/>
    <w:rsid w:val="006E6BAD"/>
    <w:rsid w:val="006E6EF5"/>
    <w:rsid w:val="006E75D8"/>
    <w:rsid w:val="006F084E"/>
    <w:rsid w:val="006F115A"/>
    <w:rsid w:val="006F2698"/>
    <w:rsid w:val="006F2B5A"/>
    <w:rsid w:val="006F3B06"/>
    <w:rsid w:val="006F5023"/>
    <w:rsid w:val="006F6199"/>
    <w:rsid w:val="006F658E"/>
    <w:rsid w:val="006F773B"/>
    <w:rsid w:val="006F7C24"/>
    <w:rsid w:val="00700039"/>
    <w:rsid w:val="007014AD"/>
    <w:rsid w:val="00701968"/>
    <w:rsid w:val="00701CAC"/>
    <w:rsid w:val="00702B6C"/>
    <w:rsid w:val="00702D74"/>
    <w:rsid w:val="0070518B"/>
    <w:rsid w:val="00705613"/>
    <w:rsid w:val="007056A9"/>
    <w:rsid w:val="0070661A"/>
    <w:rsid w:val="00707524"/>
    <w:rsid w:val="007077AE"/>
    <w:rsid w:val="0071024B"/>
    <w:rsid w:val="00710569"/>
    <w:rsid w:val="00710FD1"/>
    <w:rsid w:val="00711146"/>
    <w:rsid w:val="007114B7"/>
    <w:rsid w:val="007117D5"/>
    <w:rsid w:val="0071189D"/>
    <w:rsid w:val="007127B8"/>
    <w:rsid w:val="007150BD"/>
    <w:rsid w:val="00715576"/>
    <w:rsid w:val="007157FA"/>
    <w:rsid w:val="007159D6"/>
    <w:rsid w:val="00721277"/>
    <w:rsid w:val="007245AD"/>
    <w:rsid w:val="007254AC"/>
    <w:rsid w:val="00725978"/>
    <w:rsid w:val="00725FD8"/>
    <w:rsid w:val="00726B04"/>
    <w:rsid w:val="00726F02"/>
    <w:rsid w:val="00727CDE"/>
    <w:rsid w:val="00727E4C"/>
    <w:rsid w:val="007305EF"/>
    <w:rsid w:val="00733079"/>
    <w:rsid w:val="0073354F"/>
    <w:rsid w:val="007339C8"/>
    <w:rsid w:val="00734335"/>
    <w:rsid w:val="007361E0"/>
    <w:rsid w:val="007366AA"/>
    <w:rsid w:val="007370D7"/>
    <w:rsid w:val="007374BD"/>
    <w:rsid w:val="00740090"/>
    <w:rsid w:val="00740135"/>
    <w:rsid w:val="00740380"/>
    <w:rsid w:val="00740DA2"/>
    <w:rsid w:val="007417BD"/>
    <w:rsid w:val="00742769"/>
    <w:rsid w:val="007436F7"/>
    <w:rsid w:val="00750159"/>
    <w:rsid w:val="00750384"/>
    <w:rsid w:val="00750ADD"/>
    <w:rsid w:val="007515D3"/>
    <w:rsid w:val="0075256C"/>
    <w:rsid w:val="00752D98"/>
    <w:rsid w:val="00752DF1"/>
    <w:rsid w:val="00752EBE"/>
    <w:rsid w:val="00754018"/>
    <w:rsid w:val="00755B2D"/>
    <w:rsid w:val="0075694B"/>
    <w:rsid w:val="00760EB6"/>
    <w:rsid w:val="00761B31"/>
    <w:rsid w:val="00763344"/>
    <w:rsid w:val="00763B1F"/>
    <w:rsid w:val="007644F0"/>
    <w:rsid w:val="00764E49"/>
    <w:rsid w:val="00766015"/>
    <w:rsid w:val="00766FD6"/>
    <w:rsid w:val="00771719"/>
    <w:rsid w:val="00774445"/>
    <w:rsid w:val="0077472A"/>
    <w:rsid w:val="0077479B"/>
    <w:rsid w:val="007755DF"/>
    <w:rsid w:val="007756B2"/>
    <w:rsid w:val="007766D4"/>
    <w:rsid w:val="0077709F"/>
    <w:rsid w:val="00777BBD"/>
    <w:rsid w:val="007808D3"/>
    <w:rsid w:val="007809E2"/>
    <w:rsid w:val="00780B3B"/>
    <w:rsid w:val="00782A30"/>
    <w:rsid w:val="00783194"/>
    <w:rsid w:val="00784C51"/>
    <w:rsid w:val="007868CB"/>
    <w:rsid w:val="00786A0E"/>
    <w:rsid w:val="007876D6"/>
    <w:rsid w:val="00792835"/>
    <w:rsid w:val="0079345C"/>
    <w:rsid w:val="00794953"/>
    <w:rsid w:val="00795A33"/>
    <w:rsid w:val="00797625"/>
    <w:rsid w:val="007A00BD"/>
    <w:rsid w:val="007A11D0"/>
    <w:rsid w:val="007A1334"/>
    <w:rsid w:val="007A1468"/>
    <w:rsid w:val="007A203C"/>
    <w:rsid w:val="007A3054"/>
    <w:rsid w:val="007A34C7"/>
    <w:rsid w:val="007A7141"/>
    <w:rsid w:val="007B0A0D"/>
    <w:rsid w:val="007B0F37"/>
    <w:rsid w:val="007B136A"/>
    <w:rsid w:val="007B179A"/>
    <w:rsid w:val="007B2036"/>
    <w:rsid w:val="007B231D"/>
    <w:rsid w:val="007B441F"/>
    <w:rsid w:val="007B50F0"/>
    <w:rsid w:val="007B5A5A"/>
    <w:rsid w:val="007B6ACF"/>
    <w:rsid w:val="007B6EC8"/>
    <w:rsid w:val="007B7A42"/>
    <w:rsid w:val="007C12B3"/>
    <w:rsid w:val="007C198F"/>
    <w:rsid w:val="007C1A71"/>
    <w:rsid w:val="007C1EAC"/>
    <w:rsid w:val="007C4F60"/>
    <w:rsid w:val="007C54FA"/>
    <w:rsid w:val="007C6E30"/>
    <w:rsid w:val="007C7637"/>
    <w:rsid w:val="007D1E6F"/>
    <w:rsid w:val="007D285D"/>
    <w:rsid w:val="007D2A20"/>
    <w:rsid w:val="007D32FD"/>
    <w:rsid w:val="007D40E2"/>
    <w:rsid w:val="007D4B24"/>
    <w:rsid w:val="007D68E0"/>
    <w:rsid w:val="007D7752"/>
    <w:rsid w:val="007E0031"/>
    <w:rsid w:val="007E08CC"/>
    <w:rsid w:val="007E197E"/>
    <w:rsid w:val="007E1B00"/>
    <w:rsid w:val="007E32A1"/>
    <w:rsid w:val="007E3AE1"/>
    <w:rsid w:val="007E3E84"/>
    <w:rsid w:val="007E3FEC"/>
    <w:rsid w:val="007E49D3"/>
    <w:rsid w:val="007E5947"/>
    <w:rsid w:val="007E71DB"/>
    <w:rsid w:val="007E7911"/>
    <w:rsid w:val="007E7E0E"/>
    <w:rsid w:val="007F1204"/>
    <w:rsid w:val="007F31B6"/>
    <w:rsid w:val="007F50AC"/>
    <w:rsid w:val="007F6798"/>
    <w:rsid w:val="007F7575"/>
    <w:rsid w:val="00801679"/>
    <w:rsid w:val="00802417"/>
    <w:rsid w:val="00803879"/>
    <w:rsid w:val="008039AA"/>
    <w:rsid w:val="00804180"/>
    <w:rsid w:val="00804E2C"/>
    <w:rsid w:val="00805B24"/>
    <w:rsid w:val="00806441"/>
    <w:rsid w:val="008109B7"/>
    <w:rsid w:val="00811110"/>
    <w:rsid w:val="00811D54"/>
    <w:rsid w:val="00813931"/>
    <w:rsid w:val="00813E80"/>
    <w:rsid w:val="00814BB7"/>
    <w:rsid w:val="00815B45"/>
    <w:rsid w:val="00815EC6"/>
    <w:rsid w:val="00816186"/>
    <w:rsid w:val="008210AF"/>
    <w:rsid w:val="00823DFF"/>
    <w:rsid w:val="00825607"/>
    <w:rsid w:val="00826C9A"/>
    <w:rsid w:val="00826E68"/>
    <w:rsid w:val="00830217"/>
    <w:rsid w:val="008304AF"/>
    <w:rsid w:val="00831D9E"/>
    <w:rsid w:val="00834AF3"/>
    <w:rsid w:val="0083531B"/>
    <w:rsid w:val="00835681"/>
    <w:rsid w:val="0083630B"/>
    <w:rsid w:val="0083658D"/>
    <w:rsid w:val="00841668"/>
    <w:rsid w:val="008427D1"/>
    <w:rsid w:val="008443DF"/>
    <w:rsid w:val="0084497D"/>
    <w:rsid w:val="00845736"/>
    <w:rsid w:val="00845B69"/>
    <w:rsid w:val="00846DDE"/>
    <w:rsid w:val="008500E5"/>
    <w:rsid w:val="00850447"/>
    <w:rsid w:val="008522A4"/>
    <w:rsid w:val="0085419B"/>
    <w:rsid w:val="0085545E"/>
    <w:rsid w:val="008561D4"/>
    <w:rsid w:val="00856DC8"/>
    <w:rsid w:val="008609E7"/>
    <w:rsid w:val="0086126C"/>
    <w:rsid w:val="00861907"/>
    <w:rsid w:val="008622D7"/>
    <w:rsid w:val="00862841"/>
    <w:rsid w:val="00863179"/>
    <w:rsid w:val="0086337D"/>
    <w:rsid w:val="008636DF"/>
    <w:rsid w:val="00865D4E"/>
    <w:rsid w:val="0086682C"/>
    <w:rsid w:val="008668C9"/>
    <w:rsid w:val="00866F11"/>
    <w:rsid w:val="00867089"/>
    <w:rsid w:val="00867915"/>
    <w:rsid w:val="00867B7E"/>
    <w:rsid w:val="008715F5"/>
    <w:rsid w:val="0087271F"/>
    <w:rsid w:val="008728A9"/>
    <w:rsid w:val="008732DA"/>
    <w:rsid w:val="008760C1"/>
    <w:rsid w:val="00876308"/>
    <w:rsid w:val="0087686E"/>
    <w:rsid w:val="00880AD2"/>
    <w:rsid w:val="00882C05"/>
    <w:rsid w:val="00882C8B"/>
    <w:rsid w:val="008841A7"/>
    <w:rsid w:val="008845C1"/>
    <w:rsid w:val="008857E4"/>
    <w:rsid w:val="008859C7"/>
    <w:rsid w:val="00886B2E"/>
    <w:rsid w:val="00890B3D"/>
    <w:rsid w:val="00890D9A"/>
    <w:rsid w:val="00891A54"/>
    <w:rsid w:val="00892360"/>
    <w:rsid w:val="00893243"/>
    <w:rsid w:val="00893F9F"/>
    <w:rsid w:val="008942B0"/>
    <w:rsid w:val="00895D78"/>
    <w:rsid w:val="008A0002"/>
    <w:rsid w:val="008A2352"/>
    <w:rsid w:val="008A4506"/>
    <w:rsid w:val="008A5172"/>
    <w:rsid w:val="008A7986"/>
    <w:rsid w:val="008B0366"/>
    <w:rsid w:val="008B0B62"/>
    <w:rsid w:val="008B14C4"/>
    <w:rsid w:val="008B1924"/>
    <w:rsid w:val="008B1B94"/>
    <w:rsid w:val="008B66CF"/>
    <w:rsid w:val="008B7EFA"/>
    <w:rsid w:val="008C1955"/>
    <w:rsid w:val="008D03AF"/>
    <w:rsid w:val="008D195D"/>
    <w:rsid w:val="008D1F75"/>
    <w:rsid w:val="008D31E0"/>
    <w:rsid w:val="008D5170"/>
    <w:rsid w:val="008D52C2"/>
    <w:rsid w:val="008D62B8"/>
    <w:rsid w:val="008D69C4"/>
    <w:rsid w:val="008D7112"/>
    <w:rsid w:val="008D7490"/>
    <w:rsid w:val="008E03C9"/>
    <w:rsid w:val="008E3808"/>
    <w:rsid w:val="008E3C8A"/>
    <w:rsid w:val="008E43FC"/>
    <w:rsid w:val="008E45DA"/>
    <w:rsid w:val="008E4765"/>
    <w:rsid w:val="008E5BC6"/>
    <w:rsid w:val="008E62B5"/>
    <w:rsid w:val="008E65F6"/>
    <w:rsid w:val="008E7FEB"/>
    <w:rsid w:val="008F064E"/>
    <w:rsid w:val="008F0A8A"/>
    <w:rsid w:val="008F155E"/>
    <w:rsid w:val="008F3089"/>
    <w:rsid w:val="008F3538"/>
    <w:rsid w:val="008F3AAA"/>
    <w:rsid w:val="008F3D78"/>
    <w:rsid w:val="008F51E2"/>
    <w:rsid w:val="008F599E"/>
    <w:rsid w:val="008F5DD2"/>
    <w:rsid w:val="008F5E72"/>
    <w:rsid w:val="008F65F9"/>
    <w:rsid w:val="008F67CB"/>
    <w:rsid w:val="008F6813"/>
    <w:rsid w:val="008F6AB2"/>
    <w:rsid w:val="008F7E4B"/>
    <w:rsid w:val="00900EEC"/>
    <w:rsid w:val="00904FB7"/>
    <w:rsid w:val="0090554F"/>
    <w:rsid w:val="00905FA2"/>
    <w:rsid w:val="00906544"/>
    <w:rsid w:val="00907270"/>
    <w:rsid w:val="009112CE"/>
    <w:rsid w:val="00911D68"/>
    <w:rsid w:val="00911EE8"/>
    <w:rsid w:val="009127D7"/>
    <w:rsid w:val="00912808"/>
    <w:rsid w:val="009132E1"/>
    <w:rsid w:val="009138A9"/>
    <w:rsid w:val="00913C85"/>
    <w:rsid w:val="00913EC2"/>
    <w:rsid w:val="00914A84"/>
    <w:rsid w:val="00920032"/>
    <w:rsid w:val="00920261"/>
    <w:rsid w:val="009209CB"/>
    <w:rsid w:val="009216BE"/>
    <w:rsid w:val="00921E60"/>
    <w:rsid w:val="00922873"/>
    <w:rsid w:val="00924AE0"/>
    <w:rsid w:val="00926CC6"/>
    <w:rsid w:val="00927155"/>
    <w:rsid w:val="00927432"/>
    <w:rsid w:val="00927C06"/>
    <w:rsid w:val="00927D78"/>
    <w:rsid w:val="00930015"/>
    <w:rsid w:val="00931037"/>
    <w:rsid w:val="00931187"/>
    <w:rsid w:val="00932347"/>
    <w:rsid w:val="00932C4B"/>
    <w:rsid w:val="00932E48"/>
    <w:rsid w:val="00932E4F"/>
    <w:rsid w:val="0093344C"/>
    <w:rsid w:val="00934707"/>
    <w:rsid w:val="009350E1"/>
    <w:rsid w:val="00937031"/>
    <w:rsid w:val="00937588"/>
    <w:rsid w:val="00937B89"/>
    <w:rsid w:val="009401B6"/>
    <w:rsid w:val="009426D0"/>
    <w:rsid w:val="00942D2A"/>
    <w:rsid w:val="009432FA"/>
    <w:rsid w:val="00943E40"/>
    <w:rsid w:val="00944B7B"/>
    <w:rsid w:val="0094664B"/>
    <w:rsid w:val="00946789"/>
    <w:rsid w:val="00946B44"/>
    <w:rsid w:val="00947084"/>
    <w:rsid w:val="00947758"/>
    <w:rsid w:val="00947AC8"/>
    <w:rsid w:val="0095017D"/>
    <w:rsid w:val="009515AB"/>
    <w:rsid w:val="009519BA"/>
    <w:rsid w:val="00953050"/>
    <w:rsid w:val="00954A89"/>
    <w:rsid w:val="00954B63"/>
    <w:rsid w:val="009554E0"/>
    <w:rsid w:val="00955F71"/>
    <w:rsid w:val="00956622"/>
    <w:rsid w:val="00961371"/>
    <w:rsid w:val="0096175B"/>
    <w:rsid w:val="00962534"/>
    <w:rsid w:val="009641C0"/>
    <w:rsid w:val="00967E6E"/>
    <w:rsid w:val="00971FF1"/>
    <w:rsid w:val="00972251"/>
    <w:rsid w:val="009722FB"/>
    <w:rsid w:val="0097266D"/>
    <w:rsid w:val="009735EB"/>
    <w:rsid w:val="00974068"/>
    <w:rsid w:val="009750AB"/>
    <w:rsid w:val="00975F50"/>
    <w:rsid w:val="00976882"/>
    <w:rsid w:val="00980030"/>
    <w:rsid w:val="0098058C"/>
    <w:rsid w:val="00981257"/>
    <w:rsid w:val="00981EA2"/>
    <w:rsid w:val="0098224D"/>
    <w:rsid w:val="00982F63"/>
    <w:rsid w:val="00985ADA"/>
    <w:rsid w:val="009860FF"/>
    <w:rsid w:val="009863E3"/>
    <w:rsid w:val="009867A2"/>
    <w:rsid w:val="00987A85"/>
    <w:rsid w:val="009908E7"/>
    <w:rsid w:val="0099489E"/>
    <w:rsid w:val="00995CEA"/>
    <w:rsid w:val="00996993"/>
    <w:rsid w:val="009972A6"/>
    <w:rsid w:val="00997E8F"/>
    <w:rsid w:val="009A1CCF"/>
    <w:rsid w:val="009A260E"/>
    <w:rsid w:val="009A2723"/>
    <w:rsid w:val="009A3334"/>
    <w:rsid w:val="009A3E72"/>
    <w:rsid w:val="009A3F19"/>
    <w:rsid w:val="009A4C35"/>
    <w:rsid w:val="009A5793"/>
    <w:rsid w:val="009A5E4B"/>
    <w:rsid w:val="009A75D5"/>
    <w:rsid w:val="009A7636"/>
    <w:rsid w:val="009B1DF1"/>
    <w:rsid w:val="009B227A"/>
    <w:rsid w:val="009B3291"/>
    <w:rsid w:val="009B3A5B"/>
    <w:rsid w:val="009B506A"/>
    <w:rsid w:val="009B5D40"/>
    <w:rsid w:val="009B5E54"/>
    <w:rsid w:val="009B7227"/>
    <w:rsid w:val="009C01F7"/>
    <w:rsid w:val="009C0942"/>
    <w:rsid w:val="009C10ED"/>
    <w:rsid w:val="009C186A"/>
    <w:rsid w:val="009C23F4"/>
    <w:rsid w:val="009C3B36"/>
    <w:rsid w:val="009C3EA2"/>
    <w:rsid w:val="009C43A4"/>
    <w:rsid w:val="009D0D2D"/>
    <w:rsid w:val="009D105A"/>
    <w:rsid w:val="009D1917"/>
    <w:rsid w:val="009D23D9"/>
    <w:rsid w:val="009D2572"/>
    <w:rsid w:val="009D2CED"/>
    <w:rsid w:val="009D3A14"/>
    <w:rsid w:val="009D3B9A"/>
    <w:rsid w:val="009D40DD"/>
    <w:rsid w:val="009D4527"/>
    <w:rsid w:val="009D7A66"/>
    <w:rsid w:val="009E070A"/>
    <w:rsid w:val="009E0FD4"/>
    <w:rsid w:val="009E1547"/>
    <w:rsid w:val="009E17EE"/>
    <w:rsid w:val="009E1813"/>
    <w:rsid w:val="009E1A26"/>
    <w:rsid w:val="009E1FE4"/>
    <w:rsid w:val="009E2640"/>
    <w:rsid w:val="009E2E72"/>
    <w:rsid w:val="009E2EF3"/>
    <w:rsid w:val="009E437A"/>
    <w:rsid w:val="009E43A6"/>
    <w:rsid w:val="009E4750"/>
    <w:rsid w:val="009E4D5A"/>
    <w:rsid w:val="009E512C"/>
    <w:rsid w:val="009E51E2"/>
    <w:rsid w:val="009E6184"/>
    <w:rsid w:val="009E6E88"/>
    <w:rsid w:val="009E786E"/>
    <w:rsid w:val="009F1322"/>
    <w:rsid w:val="009F3670"/>
    <w:rsid w:val="009F4EFA"/>
    <w:rsid w:val="009F4F50"/>
    <w:rsid w:val="009F4FAD"/>
    <w:rsid w:val="009F64DD"/>
    <w:rsid w:val="009F68D6"/>
    <w:rsid w:val="009F6C79"/>
    <w:rsid w:val="00A00ACF"/>
    <w:rsid w:val="00A03086"/>
    <w:rsid w:val="00A038E8"/>
    <w:rsid w:val="00A040BC"/>
    <w:rsid w:val="00A055EB"/>
    <w:rsid w:val="00A07A8C"/>
    <w:rsid w:val="00A07C50"/>
    <w:rsid w:val="00A1089B"/>
    <w:rsid w:val="00A10978"/>
    <w:rsid w:val="00A10CD5"/>
    <w:rsid w:val="00A11CF2"/>
    <w:rsid w:val="00A1641E"/>
    <w:rsid w:val="00A1725D"/>
    <w:rsid w:val="00A20CEF"/>
    <w:rsid w:val="00A21263"/>
    <w:rsid w:val="00A24CD4"/>
    <w:rsid w:val="00A25E78"/>
    <w:rsid w:val="00A260ED"/>
    <w:rsid w:val="00A26839"/>
    <w:rsid w:val="00A27E34"/>
    <w:rsid w:val="00A3120C"/>
    <w:rsid w:val="00A31BD0"/>
    <w:rsid w:val="00A332DC"/>
    <w:rsid w:val="00A370FB"/>
    <w:rsid w:val="00A373DA"/>
    <w:rsid w:val="00A375F0"/>
    <w:rsid w:val="00A377DA"/>
    <w:rsid w:val="00A40177"/>
    <w:rsid w:val="00A41163"/>
    <w:rsid w:val="00A42110"/>
    <w:rsid w:val="00A423BD"/>
    <w:rsid w:val="00A4281D"/>
    <w:rsid w:val="00A42C99"/>
    <w:rsid w:val="00A430AB"/>
    <w:rsid w:val="00A44D15"/>
    <w:rsid w:val="00A461D3"/>
    <w:rsid w:val="00A463EC"/>
    <w:rsid w:val="00A47319"/>
    <w:rsid w:val="00A4746D"/>
    <w:rsid w:val="00A52AED"/>
    <w:rsid w:val="00A52BB7"/>
    <w:rsid w:val="00A52EB4"/>
    <w:rsid w:val="00A53226"/>
    <w:rsid w:val="00A534C6"/>
    <w:rsid w:val="00A53742"/>
    <w:rsid w:val="00A53815"/>
    <w:rsid w:val="00A552CD"/>
    <w:rsid w:val="00A55357"/>
    <w:rsid w:val="00A55F27"/>
    <w:rsid w:val="00A55F99"/>
    <w:rsid w:val="00A560B2"/>
    <w:rsid w:val="00A56381"/>
    <w:rsid w:val="00A56685"/>
    <w:rsid w:val="00A654F3"/>
    <w:rsid w:val="00A669E8"/>
    <w:rsid w:val="00A66EB3"/>
    <w:rsid w:val="00A673E3"/>
    <w:rsid w:val="00A70890"/>
    <w:rsid w:val="00A70AE0"/>
    <w:rsid w:val="00A72151"/>
    <w:rsid w:val="00A7441A"/>
    <w:rsid w:val="00A7675F"/>
    <w:rsid w:val="00A76F38"/>
    <w:rsid w:val="00A76FD1"/>
    <w:rsid w:val="00A770CA"/>
    <w:rsid w:val="00A77370"/>
    <w:rsid w:val="00A7765C"/>
    <w:rsid w:val="00A80DEF"/>
    <w:rsid w:val="00A810FB"/>
    <w:rsid w:val="00A825D9"/>
    <w:rsid w:val="00A8265B"/>
    <w:rsid w:val="00A8373A"/>
    <w:rsid w:val="00A852F6"/>
    <w:rsid w:val="00A8662D"/>
    <w:rsid w:val="00A8716E"/>
    <w:rsid w:val="00A8740B"/>
    <w:rsid w:val="00A91343"/>
    <w:rsid w:val="00A91AC7"/>
    <w:rsid w:val="00A91D69"/>
    <w:rsid w:val="00A923BA"/>
    <w:rsid w:val="00A925E2"/>
    <w:rsid w:val="00A92B35"/>
    <w:rsid w:val="00A9765F"/>
    <w:rsid w:val="00AA1E5D"/>
    <w:rsid w:val="00AA3DCE"/>
    <w:rsid w:val="00AA51B4"/>
    <w:rsid w:val="00AA581A"/>
    <w:rsid w:val="00AA59C6"/>
    <w:rsid w:val="00AA6F6E"/>
    <w:rsid w:val="00AA706E"/>
    <w:rsid w:val="00AA7424"/>
    <w:rsid w:val="00AA7737"/>
    <w:rsid w:val="00AA7B0B"/>
    <w:rsid w:val="00AB0ED6"/>
    <w:rsid w:val="00AB1AB5"/>
    <w:rsid w:val="00AB2F50"/>
    <w:rsid w:val="00AB320C"/>
    <w:rsid w:val="00AB327C"/>
    <w:rsid w:val="00AB4D31"/>
    <w:rsid w:val="00AB57CD"/>
    <w:rsid w:val="00AB5ABB"/>
    <w:rsid w:val="00AB5AEE"/>
    <w:rsid w:val="00AB6470"/>
    <w:rsid w:val="00AB744D"/>
    <w:rsid w:val="00AB7C91"/>
    <w:rsid w:val="00AC07F7"/>
    <w:rsid w:val="00AC0E22"/>
    <w:rsid w:val="00AC0E75"/>
    <w:rsid w:val="00AC2358"/>
    <w:rsid w:val="00AC2DB8"/>
    <w:rsid w:val="00AC2EB7"/>
    <w:rsid w:val="00AC328A"/>
    <w:rsid w:val="00AC39A4"/>
    <w:rsid w:val="00AC4899"/>
    <w:rsid w:val="00AC4E50"/>
    <w:rsid w:val="00AC57F8"/>
    <w:rsid w:val="00AC58FA"/>
    <w:rsid w:val="00AC5A17"/>
    <w:rsid w:val="00AC5FDB"/>
    <w:rsid w:val="00AC7E53"/>
    <w:rsid w:val="00AD0132"/>
    <w:rsid w:val="00AD105C"/>
    <w:rsid w:val="00AD23DE"/>
    <w:rsid w:val="00AD3629"/>
    <w:rsid w:val="00AD3682"/>
    <w:rsid w:val="00AD381F"/>
    <w:rsid w:val="00AD6710"/>
    <w:rsid w:val="00AD69F0"/>
    <w:rsid w:val="00AD6C12"/>
    <w:rsid w:val="00AD6C79"/>
    <w:rsid w:val="00AD6F21"/>
    <w:rsid w:val="00AD79C2"/>
    <w:rsid w:val="00AD7E23"/>
    <w:rsid w:val="00AE048A"/>
    <w:rsid w:val="00AE25CE"/>
    <w:rsid w:val="00AE26EC"/>
    <w:rsid w:val="00AE3042"/>
    <w:rsid w:val="00AE3067"/>
    <w:rsid w:val="00AE3363"/>
    <w:rsid w:val="00AE457E"/>
    <w:rsid w:val="00AE7FF5"/>
    <w:rsid w:val="00AF01EB"/>
    <w:rsid w:val="00AF107B"/>
    <w:rsid w:val="00AF1F7A"/>
    <w:rsid w:val="00AF3737"/>
    <w:rsid w:val="00AF39F6"/>
    <w:rsid w:val="00AF3F5A"/>
    <w:rsid w:val="00AF4FF9"/>
    <w:rsid w:val="00AF5D29"/>
    <w:rsid w:val="00AF7065"/>
    <w:rsid w:val="00B015D0"/>
    <w:rsid w:val="00B02B02"/>
    <w:rsid w:val="00B031E4"/>
    <w:rsid w:val="00B032FB"/>
    <w:rsid w:val="00B03546"/>
    <w:rsid w:val="00B03CA6"/>
    <w:rsid w:val="00B0426F"/>
    <w:rsid w:val="00B05597"/>
    <w:rsid w:val="00B05610"/>
    <w:rsid w:val="00B05688"/>
    <w:rsid w:val="00B10157"/>
    <w:rsid w:val="00B112AD"/>
    <w:rsid w:val="00B11AF0"/>
    <w:rsid w:val="00B1226E"/>
    <w:rsid w:val="00B13191"/>
    <w:rsid w:val="00B133BC"/>
    <w:rsid w:val="00B139A1"/>
    <w:rsid w:val="00B13C16"/>
    <w:rsid w:val="00B1400D"/>
    <w:rsid w:val="00B1450E"/>
    <w:rsid w:val="00B145D4"/>
    <w:rsid w:val="00B148D6"/>
    <w:rsid w:val="00B156AE"/>
    <w:rsid w:val="00B15DCD"/>
    <w:rsid w:val="00B17CAC"/>
    <w:rsid w:val="00B20410"/>
    <w:rsid w:val="00B20589"/>
    <w:rsid w:val="00B20B0B"/>
    <w:rsid w:val="00B20E14"/>
    <w:rsid w:val="00B21D27"/>
    <w:rsid w:val="00B26904"/>
    <w:rsid w:val="00B27EF2"/>
    <w:rsid w:val="00B3016C"/>
    <w:rsid w:val="00B30599"/>
    <w:rsid w:val="00B319A4"/>
    <w:rsid w:val="00B3229D"/>
    <w:rsid w:val="00B32508"/>
    <w:rsid w:val="00B354CD"/>
    <w:rsid w:val="00B364A0"/>
    <w:rsid w:val="00B3699F"/>
    <w:rsid w:val="00B37ECA"/>
    <w:rsid w:val="00B40960"/>
    <w:rsid w:val="00B40A5C"/>
    <w:rsid w:val="00B412C0"/>
    <w:rsid w:val="00B430F1"/>
    <w:rsid w:val="00B45F4D"/>
    <w:rsid w:val="00B45FBD"/>
    <w:rsid w:val="00B46EA7"/>
    <w:rsid w:val="00B50278"/>
    <w:rsid w:val="00B50FE9"/>
    <w:rsid w:val="00B5137B"/>
    <w:rsid w:val="00B52064"/>
    <w:rsid w:val="00B52B94"/>
    <w:rsid w:val="00B52C2E"/>
    <w:rsid w:val="00B536E5"/>
    <w:rsid w:val="00B53F0D"/>
    <w:rsid w:val="00B55B25"/>
    <w:rsid w:val="00B56B17"/>
    <w:rsid w:val="00B5731C"/>
    <w:rsid w:val="00B61809"/>
    <w:rsid w:val="00B6317E"/>
    <w:rsid w:val="00B64760"/>
    <w:rsid w:val="00B65058"/>
    <w:rsid w:val="00B65C02"/>
    <w:rsid w:val="00B6776C"/>
    <w:rsid w:val="00B705C5"/>
    <w:rsid w:val="00B7080B"/>
    <w:rsid w:val="00B70842"/>
    <w:rsid w:val="00B70DF0"/>
    <w:rsid w:val="00B70E78"/>
    <w:rsid w:val="00B718BD"/>
    <w:rsid w:val="00B72311"/>
    <w:rsid w:val="00B72856"/>
    <w:rsid w:val="00B7363A"/>
    <w:rsid w:val="00B73938"/>
    <w:rsid w:val="00B73E27"/>
    <w:rsid w:val="00B74D7D"/>
    <w:rsid w:val="00B750D8"/>
    <w:rsid w:val="00B75A72"/>
    <w:rsid w:val="00B7760C"/>
    <w:rsid w:val="00B77647"/>
    <w:rsid w:val="00B802BE"/>
    <w:rsid w:val="00B80D62"/>
    <w:rsid w:val="00B818C0"/>
    <w:rsid w:val="00B83BDB"/>
    <w:rsid w:val="00B8456B"/>
    <w:rsid w:val="00B84F91"/>
    <w:rsid w:val="00B853D3"/>
    <w:rsid w:val="00B863EA"/>
    <w:rsid w:val="00B86BF5"/>
    <w:rsid w:val="00B872DB"/>
    <w:rsid w:val="00B87570"/>
    <w:rsid w:val="00B87902"/>
    <w:rsid w:val="00B87FAB"/>
    <w:rsid w:val="00B9089C"/>
    <w:rsid w:val="00B9111C"/>
    <w:rsid w:val="00B93AAA"/>
    <w:rsid w:val="00B93EEF"/>
    <w:rsid w:val="00B93F61"/>
    <w:rsid w:val="00B94A19"/>
    <w:rsid w:val="00B957EB"/>
    <w:rsid w:val="00B95C93"/>
    <w:rsid w:val="00B968C2"/>
    <w:rsid w:val="00B96DA9"/>
    <w:rsid w:val="00B96FE7"/>
    <w:rsid w:val="00B9746A"/>
    <w:rsid w:val="00BA0DF6"/>
    <w:rsid w:val="00BA101E"/>
    <w:rsid w:val="00BA160E"/>
    <w:rsid w:val="00BA3495"/>
    <w:rsid w:val="00BA3622"/>
    <w:rsid w:val="00BA3710"/>
    <w:rsid w:val="00BA3A8D"/>
    <w:rsid w:val="00BA3CAA"/>
    <w:rsid w:val="00BA42A9"/>
    <w:rsid w:val="00BA4C25"/>
    <w:rsid w:val="00BA6D17"/>
    <w:rsid w:val="00BA6EB5"/>
    <w:rsid w:val="00BB1824"/>
    <w:rsid w:val="00BB27E6"/>
    <w:rsid w:val="00BB39E3"/>
    <w:rsid w:val="00BB3FD4"/>
    <w:rsid w:val="00BB4008"/>
    <w:rsid w:val="00BB4036"/>
    <w:rsid w:val="00BB41B8"/>
    <w:rsid w:val="00BB4547"/>
    <w:rsid w:val="00BB51B8"/>
    <w:rsid w:val="00BB6728"/>
    <w:rsid w:val="00BC01FE"/>
    <w:rsid w:val="00BC0720"/>
    <w:rsid w:val="00BC078A"/>
    <w:rsid w:val="00BC0CFB"/>
    <w:rsid w:val="00BC1B08"/>
    <w:rsid w:val="00BC3AB4"/>
    <w:rsid w:val="00BC3FC6"/>
    <w:rsid w:val="00BC6357"/>
    <w:rsid w:val="00BC75CF"/>
    <w:rsid w:val="00BC7E3C"/>
    <w:rsid w:val="00BD03E8"/>
    <w:rsid w:val="00BD2868"/>
    <w:rsid w:val="00BD3195"/>
    <w:rsid w:val="00BD3381"/>
    <w:rsid w:val="00BD3449"/>
    <w:rsid w:val="00BD63D7"/>
    <w:rsid w:val="00BD676D"/>
    <w:rsid w:val="00BD6C1A"/>
    <w:rsid w:val="00BE141D"/>
    <w:rsid w:val="00BE15EA"/>
    <w:rsid w:val="00BE277C"/>
    <w:rsid w:val="00BE35E5"/>
    <w:rsid w:val="00BE3CE7"/>
    <w:rsid w:val="00BE3EA0"/>
    <w:rsid w:val="00BE42BA"/>
    <w:rsid w:val="00BE56E6"/>
    <w:rsid w:val="00BE5E82"/>
    <w:rsid w:val="00BE6C75"/>
    <w:rsid w:val="00BE753F"/>
    <w:rsid w:val="00BF0B9F"/>
    <w:rsid w:val="00BF0BA0"/>
    <w:rsid w:val="00BF1178"/>
    <w:rsid w:val="00BF1B6B"/>
    <w:rsid w:val="00BF2247"/>
    <w:rsid w:val="00BF361A"/>
    <w:rsid w:val="00BF38A5"/>
    <w:rsid w:val="00BF4EA3"/>
    <w:rsid w:val="00BF6334"/>
    <w:rsid w:val="00BF6B48"/>
    <w:rsid w:val="00BF7A64"/>
    <w:rsid w:val="00C0259E"/>
    <w:rsid w:val="00C02F80"/>
    <w:rsid w:val="00C04136"/>
    <w:rsid w:val="00C04159"/>
    <w:rsid w:val="00C05B9E"/>
    <w:rsid w:val="00C10C9E"/>
    <w:rsid w:val="00C11BCD"/>
    <w:rsid w:val="00C11E51"/>
    <w:rsid w:val="00C11FDE"/>
    <w:rsid w:val="00C1315B"/>
    <w:rsid w:val="00C14FB0"/>
    <w:rsid w:val="00C15976"/>
    <w:rsid w:val="00C162BB"/>
    <w:rsid w:val="00C16A36"/>
    <w:rsid w:val="00C16E9D"/>
    <w:rsid w:val="00C201A8"/>
    <w:rsid w:val="00C20C27"/>
    <w:rsid w:val="00C21F7A"/>
    <w:rsid w:val="00C25FFD"/>
    <w:rsid w:val="00C26111"/>
    <w:rsid w:val="00C271F5"/>
    <w:rsid w:val="00C315EB"/>
    <w:rsid w:val="00C325F6"/>
    <w:rsid w:val="00C329E3"/>
    <w:rsid w:val="00C336DB"/>
    <w:rsid w:val="00C33F5B"/>
    <w:rsid w:val="00C34AD2"/>
    <w:rsid w:val="00C364D3"/>
    <w:rsid w:val="00C36716"/>
    <w:rsid w:val="00C36C88"/>
    <w:rsid w:val="00C401D4"/>
    <w:rsid w:val="00C4022B"/>
    <w:rsid w:val="00C404A0"/>
    <w:rsid w:val="00C40B26"/>
    <w:rsid w:val="00C40E84"/>
    <w:rsid w:val="00C411E6"/>
    <w:rsid w:val="00C4130C"/>
    <w:rsid w:val="00C415CB"/>
    <w:rsid w:val="00C41EAF"/>
    <w:rsid w:val="00C430E4"/>
    <w:rsid w:val="00C443DB"/>
    <w:rsid w:val="00C44DF2"/>
    <w:rsid w:val="00C4568A"/>
    <w:rsid w:val="00C47191"/>
    <w:rsid w:val="00C4786F"/>
    <w:rsid w:val="00C52014"/>
    <w:rsid w:val="00C542B7"/>
    <w:rsid w:val="00C542D4"/>
    <w:rsid w:val="00C542F6"/>
    <w:rsid w:val="00C54E43"/>
    <w:rsid w:val="00C56435"/>
    <w:rsid w:val="00C57453"/>
    <w:rsid w:val="00C575BD"/>
    <w:rsid w:val="00C6000C"/>
    <w:rsid w:val="00C61739"/>
    <w:rsid w:val="00C62982"/>
    <w:rsid w:val="00C633CA"/>
    <w:rsid w:val="00C64D51"/>
    <w:rsid w:val="00C64DFB"/>
    <w:rsid w:val="00C65138"/>
    <w:rsid w:val="00C6563F"/>
    <w:rsid w:val="00C71099"/>
    <w:rsid w:val="00C71319"/>
    <w:rsid w:val="00C726AF"/>
    <w:rsid w:val="00C74F98"/>
    <w:rsid w:val="00C759EF"/>
    <w:rsid w:val="00C76E97"/>
    <w:rsid w:val="00C77B66"/>
    <w:rsid w:val="00C77EBD"/>
    <w:rsid w:val="00C83B1C"/>
    <w:rsid w:val="00C85BBC"/>
    <w:rsid w:val="00C866E7"/>
    <w:rsid w:val="00C919E2"/>
    <w:rsid w:val="00C9205E"/>
    <w:rsid w:val="00C927F1"/>
    <w:rsid w:val="00C93A96"/>
    <w:rsid w:val="00C94D3A"/>
    <w:rsid w:val="00C96937"/>
    <w:rsid w:val="00C97670"/>
    <w:rsid w:val="00C97F34"/>
    <w:rsid w:val="00CA013E"/>
    <w:rsid w:val="00CA0FA4"/>
    <w:rsid w:val="00CA1626"/>
    <w:rsid w:val="00CA2073"/>
    <w:rsid w:val="00CA25C7"/>
    <w:rsid w:val="00CA2EB8"/>
    <w:rsid w:val="00CA321E"/>
    <w:rsid w:val="00CA4B96"/>
    <w:rsid w:val="00CA519C"/>
    <w:rsid w:val="00CB07A4"/>
    <w:rsid w:val="00CB09EF"/>
    <w:rsid w:val="00CB1A83"/>
    <w:rsid w:val="00CB3495"/>
    <w:rsid w:val="00CB3B83"/>
    <w:rsid w:val="00CB44D7"/>
    <w:rsid w:val="00CB662B"/>
    <w:rsid w:val="00CB7305"/>
    <w:rsid w:val="00CC15B9"/>
    <w:rsid w:val="00CC20AB"/>
    <w:rsid w:val="00CC2CD9"/>
    <w:rsid w:val="00CC3809"/>
    <w:rsid w:val="00CC3E0C"/>
    <w:rsid w:val="00CC4ABB"/>
    <w:rsid w:val="00CC6DF3"/>
    <w:rsid w:val="00CC7E6B"/>
    <w:rsid w:val="00CD09D4"/>
    <w:rsid w:val="00CD1BE6"/>
    <w:rsid w:val="00CD3154"/>
    <w:rsid w:val="00CD36A7"/>
    <w:rsid w:val="00CD481A"/>
    <w:rsid w:val="00CD55DE"/>
    <w:rsid w:val="00CD6493"/>
    <w:rsid w:val="00CD6A67"/>
    <w:rsid w:val="00CE0117"/>
    <w:rsid w:val="00CE091C"/>
    <w:rsid w:val="00CE2A12"/>
    <w:rsid w:val="00CE3D09"/>
    <w:rsid w:val="00CE4D33"/>
    <w:rsid w:val="00CE75D6"/>
    <w:rsid w:val="00CF0382"/>
    <w:rsid w:val="00CF0C9B"/>
    <w:rsid w:val="00CF18BD"/>
    <w:rsid w:val="00CF1A61"/>
    <w:rsid w:val="00CF1AE6"/>
    <w:rsid w:val="00CF322F"/>
    <w:rsid w:val="00CF33AB"/>
    <w:rsid w:val="00CF356F"/>
    <w:rsid w:val="00CF39FC"/>
    <w:rsid w:val="00CF4C74"/>
    <w:rsid w:val="00CF55C0"/>
    <w:rsid w:val="00CF5698"/>
    <w:rsid w:val="00CF5A07"/>
    <w:rsid w:val="00CF5C65"/>
    <w:rsid w:val="00CF6ECF"/>
    <w:rsid w:val="00D00585"/>
    <w:rsid w:val="00D01858"/>
    <w:rsid w:val="00D02650"/>
    <w:rsid w:val="00D03DC1"/>
    <w:rsid w:val="00D044CE"/>
    <w:rsid w:val="00D05D41"/>
    <w:rsid w:val="00D10C5D"/>
    <w:rsid w:val="00D112E0"/>
    <w:rsid w:val="00D14889"/>
    <w:rsid w:val="00D17297"/>
    <w:rsid w:val="00D176E3"/>
    <w:rsid w:val="00D17AEE"/>
    <w:rsid w:val="00D2015B"/>
    <w:rsid w:val="00D20996"/>
    <w:rsid w:val="00D20F67"/>
    <w:rsid w:val="00D210B7"/>
    <w:rsid w:val="00D211B4"/>
    <w:rsid w:val="00D21CC8"/>
    <w:rsid w:val="00D22066"/>
    <w:rsid w:val="00D2251F"/>
    <w:rsid w:val="00D227DD"/>
    <w:rsid w:val="00D233C1"/>
    <w:rsid w:val="00D2516C"/>
    <w:rsid w:val="00D25176"/>
    <w:rsid w:val="00D27038"/>
    <w:rsid w:val="00D30078"/>
    <w:rsid w:val="00D301ED"/>
    <w:rsid w:val="00D302F5"/>
    <w:rsid w:val="00D30D54"/>
    <w:rsid w:val="00D3185F"/>
    <w:rsid w:val="00D31D64"/>
    <w:rsid w:val="00D32EB4"/>
    <w:rsid w:val="00D34305"/>
    <w:rsid w:val="00D3518A"/>
    <w:rsid w:val="00D3660A"/>
    <w:rsid w:val="00D367F4"/>
    <w:rsid w:val="00D37705"/>
    <w:rsid w:val="00D3784E"/>
    <w:rsid w:val="00D37CBF"/>
    <w:rsid w:val="00D4099F"/>
    <w:rsid w:val="00D42236"/>
    <w:rsid w:val="00D44096"/>
    <w:rsid w:val="00D443AC"/>
    <w:rsid w:val="00D44736"/>
    <w:rsid w:val="00D44E1A"/>
    <w:rsid w:val="00D450E4"/>
    <w:rsid w:val="00D47189"/>
    <w:rsid w:val="00D47A3B"/>
    <w:rsid w:val="00D52648"/>
    <w:rsid w:val="00D527C2"/>
    <w:rsid w:val="00D53B62"/>
    <w:rsid w:val="00D547E6"/>
    <w:rsid w:val="00D55BDB"/>
    <w:rsid w:val="00D56A10"/>
    <w:rsid w:val="00D600B9"/>
    <w:rsid w:val="00D6202A"/>
    <w:rsid w:val="00D623A6"/>
    <w:rsid w:val="00D631E0"/>
    <w:rsid w:val="00D63C54"/>
    <w:rsid w:val="00D644E9"/>
    <w:rsid w:val="00D646B9"/>
    <w:rsid w:val="00D64988"/>
    <w:rsid w:val="00D66925"/>
    <w:rsid w:val="00D676DA"/>
    <w:rsid w:val="00D701C8"/>
    <w:rsid w:val="00D7245C"/>
    <w:rsid w:val="00D72529"/>
    <w:rsid w:val="00D74DFD"/>
    <w:rsid w:val="00D75E31"/>
    <w:rsid w:val="00D76BB0"/>
    <w:rsid w:val="00D76E4E"/>
    <w:rsid w:val="00D76EDD"/>
    <w:rsid w:val="00D80CEC"/>
    <w:rsid w:val="00D810A9"/>
    <w:rsid w:val="00D81AB0"/>
    <w:rsid w:val="00D82568"/>
    <w:rsid w:val="00D82790"/>
    <w:rsid w:val="00D82792"/>
    <w:rsid w:val="00D82CAC"/>
    <w:rsid w:val="00D8401E"/>
    <w:rsid w:val="00D84C3A"/>
    <w:rsid w:val="00D85CF4"/>
    <w:rsid w:val="00D8712B"/>
    <w:rsid w:val="00D87DE3"/>
    <w:rsid w:val="00D911BC"/>
    <w:rsid w:val="00D91C15"/>
    <w:rsid w:val="00D93D26"/>
    <w:rsid w:val="00D94EA2"/>
    <w:rsid w:val="00D94FDB"/>
    <w:rsid w:val="00D951D8"/>
    <w:rsid w:val="00D96329"/>
    <w:rsid w:val="00D96370"/>
    <w:rsid w:val="00D96FF7"/>
    <w:rsid w:val="00DA0753"/>
    <w:rsid w:val="00DA0D2A"/>
    <w:rsid w:val="00DA31A5"/>
    <w:rsid w:val="00DA45C7"/>
    <w:rsid w:val="00DA506C"/>
    <w:rsid w:val="00DA68AA"/>
    <w:rsid w:val="00DB128C"/>
    <w:rsid w:val="00DB3531"/>
    <w:rsid w:val="00DB3632"/>
    <w:rsid w:val="00DB47B3"/>
    <w:rsid w:val="00DB5BC3"/>
    <w:rsid w:val="00DB6389"/>
    <w:rsid w:val="00DB6A21"/>
    <w:rsid w:val="00DB6FFB"/>
    <w:rsid w:val="00DB76D4"/>
    <w:rsid w:val="00DC02D4"/>
    <w:rsid w:val="00DC0782"/>
    <w:rsid w:val="00DC0E72"/>
    <w:rsid w:val="00DC16C9"/>
    <w:rsid w:val="00DC2315"/>
    <w:rsid w:val="00DC3A7E"/>
    <w:rsid w:val="00DC42F4"/>
    <w:rsid w:val="00DD0B57"/>
    <w:rsid w:val="00DD1029"/>
    <w:rsid w:val="00DD17E6"/>
    <w:rsid w:val="00DD2173"/>
    <w:rsid w:val="00DD25A3"/>
    <w:rsid w:val="00DD4023"/>
    <w:rsid w:val="00DD5066"/>
    <w:rsid w:val="00DD5158"/>
    <w:rsid w:val="00DD5E61"/>
    <w:rsid w:val="00DD794D"/>
    <w:rsid w:val="00DE3438"/>
    <w:rsid w:val="00DE3757"/>
    <w:rsid w:val="00DE381E"/>
    <w:rsid w:val="00DE740A"/>
    <w:rsid w:val="00DE76EB"/>
    <w:rsid w:val="00DF094B"/>
    <w:rsid w:val="00DF3897"/>
    <w:rsid w:val="00DF4A58"/>
    <w:rsid w:val="00DF511E"/>
    <w:rsid w:val="00DF55E5"/>
    <w:rsid w:val="00DF664D"/>
    <w:rsid w:val="00DF6A30"/>
    <w:rsid w:val="00DF78D0"/>
    <w:rsid w:val="00E0006E"/>
    <w:rsid w:val="00E008F0"/>
    <w:rsid w:val="00E00E57"/>
    <w:rsid w:val="00E02911"/>
    <w:rsid w:val="00E032F0"/>
    <w:rsid w:val="00E03A06"/>
    <w:rsid w:val="00E05F32"/>
    <w:rsid w:val="00E0627D"/>
    <w:rsid w:val="00E069E3"/>
    <w:rsid w:val="00E0745C"/>
    <w:rsid w:val="00E07F89"/>
    <w:rsid w:val="00E101BA"/>
    <w:rsid w:val="00E1047E"/>
    <w:rsid w:val="00E1063C"/>
    <w:rsid w:val="00E106F8"/>
    <w:rsid w:val="00E1088B"/>
    <w:rsid w:val="00E108B3"/>
    <w:rsid w:val="00E11422"/>
    <w:rsid w:val="00E1142A"/>
    <w:rsid w:val="00E119D7"/>
    <w:rsid w:val="00E13170"/>
    <w:rsid w:val="00E1445D"/>
    <w:rsid w:val="00E16109"/>
    <w:rsid w:val="00E2005D"/>
    <w:rsid w:val="00E20555"/>
    <w:rsid w:val="00E213DA"/>
    <w:rsid w:val="00E214C8"/>
    <w:rsid w:val="00E216F3"/>
    <w:rsid w:val="00E22798"/>
    <w:rsid w:val="00E22E1A"/>
    <w:rsid w:val="00E23377"/>
    <w:rsid w:val="00E246D7"/>
    <w:rsid w:val="00E263DB"/>
    <w:rsid w:val="00E268A8"/>
    <w:rsid w:val="00E31218"/>
    <w:rsid w:val="00E316CF"/>
    <w:rsid w:val="00E317D1"/>
    <w:rsid w:val="00E32861"/>
    <w:rsid w:val="00E33F1D"/>
    <w:rsid w:val="00E33F35"/>
    <w:rsid w:val="00E340EA"/>
    <w:rsid w:val="00E354CC"/>
    <w:rsid w:val="00E3558E"/>
    <w:rsid w:val="00E366E4"/>
    <w:rsid w:val="00E3699C"/>
    <w:rsid w:val="00E377C6"/>
    <w:rsid w:val="00E37A5D"/>
    <w:rsid w:val="00E37D91"/>
    <w:rsid w:val="00E42683"/>
    <w:rsid w:val="00E436AE"/>
    <w:rsid w:val="00E443E1"/>
    <w:rsid w:val="00E450A1"/>
    <w:rsid w:val="00E45891"/>
    <w:rsid w:val="00E505D5"/>
    <w:rsid w:val="00E50712"/>
    <w:rsid w:val="00E50A26"/>
    <w:rsid w:val="00E52535"/>
    <w:rsid w:val="00E5436A"/>
    <w:rsid w:val="00E5454A"/>
    <w:rsid w:val="00E55787"/>
    <w:rsid w:val="00E56D56"/>
    <w:rsid w:val="00E56DF5"/>
    <w:rsid w:val="00E571AE"/>
    <w:rsid w:val="00E5732C"/>
    <w:rsid w:val="00E57491"/>
    <w:rsid w:val="00E577F7"/>
    <w:rsid w:val="00E57AA5"/>
    <w:rsid w:val="00E600AA"/>
    <w:rsid w:val="00E60141"/>
    <w:rsid w:val="00E6027D"/>
    <w:rsid w:val="00E635AB"/>
    <w:rsid w:val="00E63F3C"/>
    <w:rsid w:val="00E641BA"/>
    <w:rsid w:val="00E64582"/>
    <w:rsid w:val="00E67935"/>
    <w:rsid w:val="00E67B1E"/>
    <w:rsid w:val="00E67B45"/>
    <w:rsid w:val="00E67E04"/>
    <w:rsid w:val="00E71C33"/>
    <w:rsid w:val="00E7409D"/>
    <w:rsid w:val="00E746A6"/>
    <w:rsid w:val="00E751A5"/>
    <w:rsid w:val="00E753AD"/>
    <w:rsid w:val="00E76A64"/>
    <w:rsid w:val="00E77013"/>
    <w:rsid w:val="00E77934"/>
    <w:rsid w:val="00E80F59"/>
    <w:rsid w:val="00E83A67"/>
    <w:rsid w:val="00E84227"/>
    <w:rsid w:val="00E868F9"/>
    <w:rsid w:val="00E90B19"/>
    <w:rsid w:val="00E916BA"/>
    <w:rsid w:val="00E94550"/>
    <w:rsid w:val="00E96B57"/>
    <w:rsid w:val="00E97113"/>
    <w:rsid w:val="00E97283"/>
    <w:rsid w:val="00E97AB3"/>
    <w:rsid w:val="00E97FD4"/>
    <w:rsid w:val="00EA0851"/>
    <w:rsid w:val="00EA0A26"/>
    <w:rsid w:val="00EA0B15"/>
    <w:rsid w:val="00EA1FE2"/>
    <w:rsid w:val="00EA41D0"/>
    <w:rsid w:val="00EA463B"/>
    <w:rsid w:val="00EA5462"/>
    <w:rsid w:val="00EA5ED7"/>
    <w:rsid w:val="00EA6C76"/>
    <w:rsid w:val="00EA71E9"/>
    <w:rsid w:val="00EB0461"/>
    <w:rsid w:val="00EB05E1"/>
    <w:rsid w:val="00EB1DED"/>
    <w:rsid w:val="00EB2DDA"/>
    <w:rsid w:val="00EB38EC"/>
    <w:rsid w:val="00EB3D07"/>
    <w:rsid w:val="00EB78E0"/>
    <w:rsid w:val="00EC1661"/>
    <w:rsid w:val="00EC37F1"/>
    <w:rsid w:val="00EC3CB3"/>
    <w:rsid w:val="00EC4C2B"/>
    <w:rsid w:val="00EC55F2"/>
    <w:rsid w:val="00EC562D"/>
    <w:rsid w:val="00EC5929"/>
    <w:rsid w:val="00EC62E1"/>
    <w:rsid w:val="00EC7BFC"/>
    <w:rsid w:val="00ED03AB"/>
    <w:rsid w:val="00ED0952"/>
    <w:rsid w:val="00ED1B20"/>
    <w:rsid w:val="00ED1B79"/>
    <w:rsid w:val="00ED3F16"/>
    <w:rsid w:val="00ED70C6"/>
    <w:rsid w:val="00EE03EA"/>
    <w:rsid w:val="00EE095E"/>
    <w:rsid w:val="00EE4CEF"/>
    <w:rsid w:val="00EE5AB7"/>
    <w:rsid w:val="00EE5D1F"/>
    <w:rsid w:val="00EE5E3D"/>
    <w:rsid w:val="00EE6423"/>
    <w:rsid w:val="00EE7CD3"/>
    <w:rsid w:val="00EE7D91"/>
    <w:rsid w:val="00EF00E1"/>
    <w:rsid w:val="00EF047D"/>
    <w:rsid w:val="00EF0CFA"/>
    <w:rsid w:val="00EF0FE1"/>
    <w:rsid w:val="00EF151A"/>
    <w:rsid w:val="00EF19D0"/>
    <w:rsid w:val="00EF1BD2"/>
    <w:rsid w:val="00EF245C"/>
    <w:rsid w:val="00EF2846"/>
    <w:rsid w:val="00EF2C00"/>
    <w:rsid w:val="00EF36CE"/>
    <w:rsid w:val="00EF3818"/>
    <w:rsid w:val="00EF4020"/>
    <w:rsid w:val="00EF4533"/>
    <w:rsid w:val="00EF54ED"/>
    <w:rsid w:val="00EF6BE0"/>
    <w:rsid w:val="00EF6DF3"/>
    <w:rsid w:val="00F0000F"/>
    <w:rsid w:val="00F000BB"/>
    <w:rsid w:val="00F01920"/>
    <w:rsid w:val="00F02BE6"/>
    <w:rsid w:val="00F035A4"/>
    <w:rsid w:val="00F045A2"/>
    <w:rsid w:val="00F04D88"/>
    <w:rsid w:val="00F052F2"/>
    <w:rsid w:val="00F05448"/>
    <w:rsid w:val="00F058A8"/>
    <w:rsid w:val="00F05913"/>
    <w:rsid w:val="00F10CA2"/>
    <w:rsid w:val="00F12EA2"/>
    <w:rsid w:val="00F1469B"/>
    <w:rsid w:val="00F15609"/>
    <w:rsid w:val="00F15BAF"/>
    <w:rsid w:val="00F15F3F"/>
    <w:rsid w:val="00F16723"/>
    <w:rsid w:val="00F16BBC"/>
    <w:rsid w:val="00F174AE"/>
    <w:rsid w:val="00F17517"/>
    <w:rsid w:val="00F17DEC"/>
    <w:rsid w:val="00F17F23"/>
    <w:rsid w:val="00F23007"/>
    <w:rsid w:val="00F23D3E"/>
    <w:rsid w:val="00F23E3E"/>
    <w:rsid w:val="00F2416B"/>
    <w:rsid w:val="00F25E8E"/>
    <w:rsid w:val="00F30051"/>
    <w:rsid w:val="00F32062"/>
    <w:rsid w:val="00F32BF6"/>
    <w:rsid w:val="00F32EA6"/>
    <w:rsid w:val="00F33AEC"/>
    <w:rsid w:val="00F348B6"/>
    <w:rsid w:val="00F35772"/>
    <w:rsid w:val="00F357FF"/>
    <w:rsid w:val="00F3681E"/>
    <w:rsid w:val="00F36FF7"/>
    <w:rsid w:val="00F37CF1"/>
    <w:rsid w:val="00F37CFC"/>
    <w:rsid w:val="00F41220"/>
    <w:rsid w:val="00F41AD3"/>
    <w:rsid w:val="00F423A8"/>
    <w:rsid w:val="00F42E0D"/>
    <w:rsid w:val="00F44C0A"/>
    <w:rsid w:val="00F451D6"/>
    <w:rsid w:val="00F45FE5"/>
    <w:rsid w:val="00F46CDB"/>
    <w:rsid w:val="00F47A13"/>
    <w:rsid w:val="00F50A4F"/>
    <w:rsid w:val="00F50D48"/>
    <w:rsid w:val="00F521A9"/>
    <w:rsid w:val="00F53716"/>
    <w:rsid w:val="00F55F1B"/>
    <w:rsid w:val="00F56F51"/>
    <w:rsid w:val="00F57372"/>
    <w:rsid w:val="00F60874"/>
    <w:rsid w:val="00F611BF"/>
    <w:rsid w:val="00F61254"/>
    <w:rsid w:val="00F62B50"/>
    <w:rsid w:val="00F63361"/>
    <w:rsid w:val="00F6392F"/>
    <w:rsid w:val="00F63C12"/>
    <w:rsid w:val="00F66003"/>
    <w:rsid w:val="00F6617F"/>
    <w:rsid w:val="00F66DB5"/>
    <w:rsid w:val="00F677A1"/>
    <w:rsid w:val="00F678BB"/>
    <w:rsid w:val="00F67D0B"/>
    <w:rsid w:val="00F702F2"/>
    <w:rsid w:val="00F704C0"/>
    <w:rsid w:val="00F71B66"/>
    <w:rsid w:val="00F74E3C"/>
    <w:rsid w:val="00F75034"/>
    <w:rsid w:val="00F7732D"/>
    <w:rsid w:val="00F7794A"/>
    <w:rsid w:val="00F819BA"/>
    <w:rsid w:val="00F825EA"/>
    <w:rsid w:val="00F82BF0"/>
    <w:rsid w:val="00F833DA"/>
    <w:rsid w:val="00F846CC"/>
    <w:rsid w:val="00F84F40"/>
    <w:rsid w:val="00F87572"/>
    <w:rsid w:val="00F92818"/>
    <w:rsid w:val="00F9436A"/>
    <w:rsid w:val="00F955DE"/>
    <w:rsid w:val="00F95F1B"/>
    <w:rsid w:val="00F96BD1"/>
    <w:rsid w:val="00F974A2"/>
    <w:rsid w:val="00FA0055"/>
    <w:rsid w:val="00FA1AF0"/>
    <w:rsid w:val="00FA248E"/>
    <w:rsid w:val="00FA286D"/>
    <w:rsid w:val="00FA515C"/>
    <w:rsid w:val="00FA5342"/>
    <w:rsid w:val="00FA5401"/>
    <w:rsid w:val="00FA7153"/>
    <w:rsid w:val="00FA7542"/>
    <w:rsid w:val="00FA7FC4"/>
    <w:rsid w:val="00FB1158"/>
    <w:rsid w:val="00FB2A51"/>
    <w:rsid w:val="00FB3A2F"/>
    <w:rsid w:val="00FB45C9"/>
    <w:rsid w:val="00FB47A4"/>
    <w:rsid w:val="00FB510A"/>
    <w:rsid w:val="00FB5274"/>
    <w:rsid w:val="00FB5C45"/>
    <w:rsid w:val="00FB7690"/>
    <w:rsid w:val="00FC1BCF"/>
    <w:rsid w:val="00FC21D6"/>
    <w:rsid w:val="00FC7D77"/>
    <w:rsid w:val="00FD02B2"/>
    <w:rsid w:val="00FD0E76"/>
    <w:rsid w:val="00FD1332"/>
    <w:rsid w:val="00FD1A45"/>
    <w:rsid w:val="00FD1F1E"/>
    <w:rsid w:val="00FD2EFE"/>
    <w:rsid w:val="00FD323C"/>
    <w:rsid w:val="00FD40D9"/>
    <w:rsid w:val="00FD4977"/>
    <w:rsid w:val="00FD5BD2"/>
    <w:rsid w:val="00FD5DFA"/>
    <w:rsid w:val="00FD6C04"/>
    <w:rsid w:val="00FE0D8F"/>
    <w:rsid w:val="00FE116A"/>
    <w:rsid w:val="00FE13F8"/>
    <w:rsid w:val="00FE14AB"/>
    <w:rsid w:val="00FE1E6C"/>
    <w:rsid w:val="00FE1EF4"/>
    <w:rsid w:val="00FE3035"/>
    <w:rsid w:val="00FE4766"/>
    <w:rsid w:val="00FE6809"/>
    <w:rsid w:val="00FE7E8D"/>
    <w:rsid w:val="00FF12B3"/>
    <w:rsid w:val="00FF1C96"/>
    <w:rsid w:val="00FF3C4F"/>
    <w:rsid w:val="00FF4B45"/>
    <w:rsid w:val="00FF5005"/>
    <w:rsid w:val="00FF6357"/>
    <w:rsid w:val="00FF65BE"/>
    <w:rsid w:val="00FF6703"/>
    <w:rsid w:val="00FF7C7C"/>
    <w:rsid w:val="01C7B840"/>
    <w:rsid w:val="01CBA366"/>
    <w:rsid w:val="01D6F9EA"/>
    <w:rsid w:val="02387DC1"/>
    <w:rsid w:val="02614472"/>
    <w:rsid w:val="0335A383"/>
    <w:rsid w:val="03BE97F1"/>
    <w:rsid w:val="03D6A544"/>
    <w:rsid w:val="03E185C8"/>
    <w:rsid w:val="0416350C"/>
    <w:rsid w:val="04D15F33"/>
    <w:rsid w:val="04E88E85"/>
    <w:rsid w:val="0510A1F5"/>
    <w:rsid w:val="051EF280"/>
    <w:rsid w:val="06437889"/>
    <w:rsid w:val="06BF3D40"/>
    <w:rsid w:val="07BD959C"/>
    <w:rsid w:val="07D491EF"/>
    <w:rsid w:val="0802BE61"/>
    <w:rsid w:val="0805ED78"/>
    <w:rsid w:val="08E599E1"/>
    <w:rsid w:val="094EA920"/>
    <w:rsid w:val="09670628"/>
    <w:rsid w:val="0A2044CE"/>
    <w:rsid w:val="0A4C5EA7"/>
    <w:rsid w:val="0A5E80B5"/>
    <w:rsid w:val="0AD1CA64"/>
    <w:rsid w:val="0B0EF5DF"/>
    <w:rsid w:val="0B1D4907"/>
    <w:rsid w:val="0BDF5905"/>
    <w:rsid w:val="0C1DE35E"/>
    <w:rsid w:val="0C94A4F1"/>
    <w:rsid w:val="0CCA4DD8"/>
    <w:rsid w:val="0D5FB8BB"/>
    <w:rsid w:val="0D7A98F0"/>
    <w:rsid w:val="0DB06BE3"/>
    <w:rsid w:val="0E3FFCA0"/>
    <w:rsid w:val="0E49B0D5"/>
    <w:rsid w:val="0E53AD84"/>
    <w:rsid w:val="0EE492BC"/>
    <w:rsid w:val="0F31D4EA"/>
    <w:rsid w:val="10067B33"/>
    <w:rsid w:val="113798B9"/>
    <w:rsid w:val="113CBF08"/>
    <w:rsid w:val="119E41F0"/>
    <w:rsid w:val="11B7827A"/>
    <w:rsid w:val="11E1A6C1"/>
    <w:rsid w:val="1236A81E"/>
    <w:rsid w:val="12C68722"/>
    <w:rsid w:val="13E52D44"/>
    <w:rsid w:val="142D15CB"/>
    <w:rsid w:val="1452011A"/>
    <w:rsid w:val="145DBC4E"/>
    <w:rsid w:val="14A8E47D"/>
    <w:rsid w:val="179E27BB"/>
    <w:rsid w:val="17EAE88A"/>
    <w:rsid w:val="182DE73B"/>
    <w:rsid w:val="183D28D9"/>
    <w:rsid w:val="186D4E84"/>
    <w:rsid w:val="19009EC1"/>
    <w:rsid w:val="19E01C77"/>
    <w:rsid w:val="19F88F38"/>
    <w:rsid w:val="1A2747A1"/>
    <w:rsid w:val="1ABA3CCB"/>
    <w:rsid w:val="1AFB9A92"/>
    <w:rsid w:val="1B934ECD"/>
    <w:rsid w:val="1C8DF4AD"/>
    <w:rsid w:val="1D6E582E"/>
    <w:rsid w:val="1E49448C"/>
    <w:rsid w:val="1E865A55"/>
    <w:rsid w:val="1F8B3029"/>
    <w:rsid w:val="1FB56436"/>
    <w:rsid w:val="1FD339C3"/>
    <w:rsid w:val="219727A5"/>
    <w:rsid w:val="21D49DA9"/>
    <w:rsid w:val="22B5720D"/>
    <w:rsid w:val="238DBD53"/>
    <w:rsid w:val="23DFFDA2"/>
    <w:rsid w:val="24722580"/>
    <w:rsid w:val="2486F6C4"/>
    <w:rsid w:val="256110E4"/>
    <w:rsid w:val="26DAF9A2"/>
    <w:rsid w:val="26E181BD"/>
    <w:rsid w:val="26ED963A"/>
    <w:rsid w:val="26F1C41F"/>
    <w:rsid w:val="27C7474D"/>
    <w:rsid w:val="286EB0C1"/>
    <w:rsid w:val="28858A0D"/>
    <w:rsid w:val="289DAE15"/>
    <w:rsid w:val="29083FC5"/>
    <w:rsid w:val="290DEB3F"/>
    <w:rsid w:val="291ED771"/>
    <w:rsid w:val="2954043E"/>
    <w:rsid w:val="2A23D53B"/>
    <w:rsid w:val="2A80F330"/>
    <w:rsid w:val="2AA3DD55"/>
    <w:rsid w:val="2B875066"/>
    <w:rsid w:val="2B87E0DB"/>
    <w:rsid w:val="2BF6FDB5"/>
    <w:rsid w:val="2C356085"/>
    <w:rsid w:val="2C772F62"/>
    <w:rsid w:val="2CD1E088"/>
    <w:rsid w:val="2D8E1BD1"/>
    <w:rsid w:val="2DEFBEA6"/>
    <w:rsid w:val="2E28CDCC"/>
    <w:rsid w:val="2F164D03"/>
    <w:rsid w:val="2F562163"/>
    <w:rsid w:val="2F613CC0"/>
    <w:rsid w:val="301CE6D4"/>
    <w:rsid w:val="30736398"/>
    <w:rsid w:val="30BB1B46"/>
    <w:rsid w:val="30CE8D8C"/>
    <w:rsid w:val="316F77BD"/>
    <w:rsid w:val="31D59322"/>
    <w:rsid w:val="3292FAB9"/>
    <w:rsid w:val="32A66E2C"/>
    <w:rsid w:val="3317188B"/>
    <w:rsid w:val="333F524C"/>
    <w:rsid w:val="334E13FE"/>
    <w:rsid w:val="33DAA981"/>
    <w:rsid w:val="344ABF9B"/>
    <w:rsid w:val="34B14084"/>
    <w:rsid w:val="34B6215D"/>
    <w:rsid w:val="34BB9BF9"/>
    <w:rsid w:val="35B0E134"/>
    <w:rsid w:val="360E6A68"/>
    <w:rsid w:val="37B66574"/>
    <w:rsid w:val="383A7AAD"/>
    <w:rsid w:val="388ECA96"/>
    <w:rsid w:val="391FDE3B"/>
    <w:rsid w:val="39A8D9BD"/>
    <w:rsid w:val="39FFFF7D"/>
    <w:rsid w:val="3A18E41D"/>
    <w:rsid w:val="3A81DC8A"/>
    <w:rsid w:val="3AC2EAC4"/>
    <w:rsid w:val="3B2EED90"/>
    <w:rsid w:val="3B54CE9E"/>
    <w:rsid w:val="3DA8A170"/>
    <w:rsid w:val="3DE9CBBA"/>
    <w:rsid w:val="3E078CCF"/>
    <w:rsid w:val="3E37B540"/>
    <w:rsid w:val="415DD01C"/>
    <w:rsid w:val="41B84353"/>
    <w:rsid w:val="41C76B48"/>
    <w:rsid w:val="41C9B68E"/>
    <w:rsid w:val="423D0A8E"/>
    <w:rsid w:val="42B6452F"/>
    <w:rsid w:val="4306B8BB"/>
    <w:rsid w:val="4326A12E"/>
    <w:rsid w:val="4333E46F"/>
    <w:rsid w:val="43824026"/>
    <w:rsid w:val="43FFBE07"/>
    <w:rsid w:val="441C5218"/>
    <w:rsid w:val="44422C5D"/>
    <w:rsid w:val="450B1502"/>
    <w:rsid w:val="45711B1F"/>
    <w:rsid w:val="457C79D6"/>
    <w:rsid w:val="46377415"/>
    <w:rsid w:val="463F4DD0"/>
    <w:rsid w:val="48F4706B"/>
    <w:rsid w:val="4904F37D"/>
    <w:rsid w:val="493FD87B"/>
    <w:rsid w:val="494A9330"/>
    <w:rsid w:val="4A6FB6CE"/>
    <w:rsid w:val="4BAA00EE"/>
    <w:rsid w:val="4C033CCB"/>
    <w:rsid w:val="4CCFA43C"/>
    <w:rsid w:val="4CE9ECF9"/>
    <w:rsid w:val="4D22C9EE"/>
    <w:rsid w:val="4D475A29"/>
    <w:rsid w:val="4D51C283"/>
    <w:rsid w:val="4D5325B5"/>
    <w:rsid w:val="4D5EAC50"/>
    <w:rsid w:val="4DD30E6F"/>
    <w:rsid w:val="4E687F45"/>
    <w:rsid w:val="4E709117"/>
    <w:rsid w:val="5069A903"/>
    <w:rsid w:val="509419A4"/>
    <w:rsid w:val="50BD6615"/>
    <w:rsid w:val="51BA6E92"/>
    <w:rsid w:val="526CA6F4"/>
    <w:rsid w:val="527AFFE6"/>
    <w:rsid w:val="52B006A2"/>
    <w:rsid w:val="52F790F1"/>
    <w:rsid w:val="53289CC8"/>
    <w:rsid w:val="537AF997"/>
    <w:rsid w:val="54277C90"/>
    <w:rsid w:val="54614A13"/>
    <w:rsid w:val="57AC0AB1"/>
    <w:rsid w:val="57D915BD"/>
    <w:rsid w:val="58168DCB"/>
    <w:rsid w:val="586D7AFC"/>
    <w:rsid w:val="58B7E39C"/>
    <w:rsid w:val="59471395"/>
    <w:rsid w:val="59884B2E"/>
    <w:rsid w:val="59FCC128"/>
    <w:rsid w:val="5A51BE29"/>
    <w:rsid w:val="5A5A34A0"/>
    <w:rsid w:val="5B337C5C"/>
    <w:rsid w:val="5B7AD909"/>
    <w:rsid w:val="5B989D9A"/>
    <w:rsid w:val="5C9B75D2"/>
    <w:rsid w:val="5C9DDBBF"/>
    <w:rsid w:val="5E7E0072"/>
    <w:rsid w:val="5EC75890"/>
    <w:rsid w:val="5F3F5780"/>
    <w:rsid w:val="5F8D42AA"/>
    <w:rsid w:val="6067D07F"/>
    <w:rsid w:val="6096ADBD"/>
    <w:rsid w:val="610A2D4A"/>
    <w:rsid w:val="6113ED96"/>
    <w:rsid w:val="6153C4CA"/>
    <w:rsid w:val="61A5C399"/>
    <w:rsid w:val="61FE8D9A"/>
    <w:rsid w:val="62499938"/>
    <w:rsid w:val="6258F324"/>
    <w:rsid w:val="625F9C3F"/>
    <w:rsid w:val="6359F8C6"/>
    <w:rsid w:val="63D42E64"/>
    <w:rsid w:val="63FFFEBB"/>
    <w:rsid w:val="641E7AA5"/>
    <w:rsid w:val="649B3F9D"/>
    <w:rsid w:val="65D9B24D"/>
    <w:rsid w:val="65F6F910"/>
    <w:rsid w:val="662F0D97"/>
    <w:rsid w:val="6645B1CB"/>
    <w:rsid w:val="67AF2299"/>
    <w:rsid w:val="693BE332"/>
    <w:rsid w:val="6981B8ED"/>
    <w:rsid w:val="6A435AAA"/>
    <w:rsid w:val="6ACD3B97"/>
    <w:rsid w:val="6B680EE8"/>
    <w:rsid w:val="6B90C901"/>
    <w:rsid w:val="6BE97741"/>
    <w:rsid w:val="6C10D21C"/>
    <w:rsid w:val="6C50EFF8"/>
    <w:rsid w:val="6CE56259"/>
    <w:rsid w:val="6E04B9C6"/>
    <w:rsid w:val="6E73FF66"/>
    <w:rsid w:val="6EA8CC20"/>
    <w:rsid w:val="6F459304"/>
    <w:rsid w:val="7096DCD0"/>
    <w:rsid w:val="70B1EF8B"/>
    <w:rsid w:val="70B53EC1"/>
    <w:rsid w:val="717DBDB9"/>
    <w:rsid w:val="72C58763"/>
    <w:rsid w:val="7320CBFB"/>
    <w:rsid w:val="73268D77"/>
    <w:rsid w:val="73A138BC"/>
    <w:rsid w:val="73F986A8"/>
    <w:rsid w:val="7413F776"/>
    <w:rsid w:val="745694A1"/>
    <w:rsid w:val="74DE5DF0"/>
    <w:rsid w:val="7550890F"/>
    <w:rsid w:val="760921B4"/>
    <w:rsid w:val="76148A1A"/>
    <w:rsid w:val="76B905E3"/>
    <w:rsid w:val="76CE3958"/>
    <w:rsid w:val="76DF15EF"/>
    <w:rsid w:val="77403360"/>
    <w:rsid w:val="774932F3"/>
    <w:rsid w:val="775CB86B"/>
    <w:rsid w:val="77BB9370"/>
    <w:rsid w:val="780346A1"/>
    <w:rsid w:val="78CFAC31"/>
    <w:rsid w:val="79339C19"/>
    <w:rsid w:val="7950EC10"/>
    <w:rsid w:val="79A5C7E5"/>
    <w:rsid w:val="79E6F40F"/>
    <w:rsid w:val="79E778C9"/>
    <w:rsid w:val="7AFBF1FA"/>
    <w:rsid w:val="7B91C597"/>
    <w:rsid w:val="7B9500D9"/>
    <w:rsid w:val="7C00B6FA"/>
    <w:rsid w:val="7CA04065"/>
    <w:rsid w:val="7D85DB2F"/>
    <w:rsid w:val="7E008050"/>
    <w:rsid w:val="7E92C3A1"/>
    <w:rsid w:val="7EE5C9F8"/>
    <w:rsid w:val="7EFEA7DA"/>
    <w:rsid w:val="7FF79D5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v-text-anchor:middle" fillcolor="#0c9" stroke="f">
      <v:fill color="#0c9"/>
      <v:stroke on="f"/>
    </o:shapedefaults>
    <o:shapelayout v:ext="edit">
      <o:idmap v:ext="edit" data="2"/>
    </o:shapelayout>
  </w:shapeDefaults>
  <w:decimalSymbol w:val="."/>
  <w:listSeparator w:val=","/>
  <w14:docId w14:val="5187CB0E"/>
  <w15:chartTrackingRefBased/>
  <w15:docId w15:val="{7D4F8560-27EC-4A47-9967-A8789B1F6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94517"/>
    <w:pPr>
      <w:tabs>
        <w:tab w:val="right" w:pos="5897"/>
      </w:tabs>
      <w:spacing w:after="240" w:line="240" w:lineRule="atLeast"/>
      <w:jc w:val="both"/>
    </w:pPr>
    <w:rPr>
      <w:rFonts w:ascii="Arial" w:hAnsi="Arial"/>
    </w:rPr>
  </w:style>
  <w:style w:type="paragraph" w:styleId="Heading1">
    <w:name w:val="heading 1"/>
    <w:basedOn w:val="Normal"/>
    <w:next w:val="Heading2"/>
    <w:link w:val="Heading1Char"/>
    <w:uiPriority w:val="9"/>
    <w:qFormat/>
    <w:rsid w:val="00882C8B"/>
    <w:pPr>
      <w:numPr>
        <w:numId w:val="5"/>
      </w:numPr>
      <w:spacing w:after="320" w:line="320" w:lineRule="exact"/>
      <w:outlineLvl w:val="0"/>
    </w:pPr>
    <w:rPr>
      <w:rFonts w:asciiTheme="majorHAnsi" w:hAnsiTheme="majorHAnsi"/>
      <w:spacing w:val="-2"/>
      <w:kern w:val="28"/>
      <w:sz w:val="32"/>
      <w:szCs w:val="32"/>
    </w:rPr>
  </w:style>
  <w:style w:type="paragraph" w:styleId="Heading2">
    <w:name w:val="heading 2"/>
    <w:basedOn w:val="Heading1"/>
    <w:next w:val="Normal"/>
    <w:link w:val="Heading2Char"/>
    <w:uiPriority w:val="9"/>
    <w:qFormat/>
    <w:rsid w:val="006B6D0C"/>
    <w:pPr>
      <w:numPr>
        <w:ilvl w:val="1"/>
      </w:numPr>
      <w:spacing w:before="120" w:after="120" w:line="280" w:lineRule="exact"/>
      <w:outlineLvl w:val="1"/>
    </w:pPr>
    <w:rPr>
      <w:rFonts w:ascii="Arial" w:hAnsi="Arial"/>
      <w:b/>
      <w:color w:val="1E35BF" w:themeColor="accent1"/>
      <w:sz w:val="22"/>
      <w:szCs w:val="22"/>
    </w:rPr>
  </w:style>
  <w:style w:type="paragraph" w:styleId="Heading3">
    <w:name w:val="heading 3"/>
    <w:basedOn w:val="Heading2"/>
    <w:next w:val="Normal"/>
    <w:qFormat/>
    <w:rsid w:val="00DA68AA"/>
    <w:pPr>
      <w:numPr>
        <w:ilvl w:val="2"/>
      </w:numPr>
      <w:jc w:val="left"/>
      <w:outlineLvl w:val="2"/>
    </w:pPr>
    <w:rPr>
      <w:color w:val="auto"/>
      <w:sz w:val="20"/>
    </w:rPr>
  </w:style>
  <w:style w:type="paragraph" w:styleId="Heading4">
    <w:name w:val="heading 4"/>
    <w:basedOn w:val="Heading3"/>
    <w:next w:val="Normal"/>
    <w:qFormat/>
    <w:rsid w:val="0051520D"/>
    <w:pPr>
      <w:numPr>
        <w:ilvl w:val="3"/>
      </w:numPr>
      <w:spacing w:line="220" w:lineRule="exact"/>
      <w:outlineLvl w:val="3"/>
    </w:pPr>
    <w:rPr>
      <w:sz w:val="18"/>
    </w:rPr>
  </w:style>
  <w:style w:type="paragraph" w:styleId="Heading5">
    <w:name w:val="heading 5"/>
    <w:basedOn w:val="Normal"/>
    <w:next w:val="Normal"/>
    <w:qFormat/>
    <w:rsid w:val="0051520D"/>
    <w:pPr>
      <w:keepNext/>
      <w:autoSpaceDE w:val="0"/>
      <w:autoSpaceDN w:val="0"/>
      <w:adjustRightInd w:val="0"/>
      <w:jc w:val="center"/>
      <w:outlineLvl w:val="4"/>
    </w:pPr>
    <w:rPr>
      <w:rFonts w:cs="Arial"/>
      <w:b/>
      <w:bCs/>
      <w:szCs w:val="18"/>
    </w:rPr>
  </w:style>
  <w:style w:type="paragraph" w:styleId="Heading6">
    <w:name w:val="heading 6"/>
    <w:basedOn w:val="Normal"/>
    <w:next w:val="Normal"/>
    <w:qFormat/>
    <w:rsid w:val="0051520D"/>
    <w:pPr>
      <w:spacing w:before="240" w:after="60"/>
      <w:outlineLvl w:val="5"/>
    </w:pPr>
    <w:rPr>
      <w:rFonts w:ascii="Times New Roman" w:hAnsi="Times New Roman"/>
      <w:b/>
      <w:bCs/>
      <w:sz w:val="22"/>
      <w:szCs w:val="22"/>
    </w:rPr>
  </w:style>
  <w:style w:type="paragraph" w:styleId="Heading7">
    <w:name w:val="heading 7"/>
    <w:basedOn w:val="Normal"/>
    <w:next w:val="Normal"/>
    <w:qFormat/>
    <w:rsid w:val="0051520D"/>
    <w:pPr>
      <w:spacing w:before="240" w:after="60"/>
      <w:outlineLvl w:val="6"/>
    </w:pPr>
    <w:rPr>
      <w:rFonts w:ascii="Times New Roman" w:hAnsi="Times New Roman"/>
      <w:sz w:val="24"/>
      <w:szCs w:val="24"/>
    </w:rPr>
  </w:style>
  <w:style w:type="paragraph" w:styleId="Heading8">
    <w:name w:val="heading 8"/>
    <w:basedOn w:val="Normal"/>
    <w:next w:val="Normal"/>
    <w:qFormat/>
    <w:rsid w:val="0051520D"/>
    <w:pPr>
      <w:spacing w:before="240" w:after="60"/>
      <w:outlineLvl w:val="7"/>
    </w:pPr>
    <w:rPr>
      <w:rFonts w:ascii="Times New Roman" w:hAnsi="Times New Roman"/>
      <w:i/>
      <w:iCs/>
      <w:sz w:val="24"/>
      <w:szCs w:val="24"/>
    </w:rPr>
  </w:style>
  <w:style w:type="paragraph" w:styleId="Heading9">
    <w:name w:val="heading 9"/>
    <w:basedOn w:val="Normal"/>
    <w:next w:val="Normal"/>
    <w:qFormat/>
    <w:rsid w:val="0051520D"/>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Bullets">
    <w:name w:val="Sub-Bullets"/>
    <w:basedOn w:val="Normal"/>
    <w:rsid w:val="00E77013"/>
    <w:pPr>
      <w:numPr>
        <w:numId w:val="4"/>
      </w:numPr>
      <w:tabs>
        <w:tab w:val="clear" w:pos="357"/>
        <w:tab w:val="clear" w:pos="5897"/>
        <w:tab w:val="num" w:pos="360"/>
        <w:tab w:val="left" w:pos="714"/>
        <w:tab w:val="left" w:pos="1072"/>
        <w:tab w:val="left" w:pos="1429"/>
        <w:tab w:val="right" w:pos="9582"/>
      </w:tabs>
      <w:spacing w:after="0"/>
    </w:pPr>
  </w:style>
  <w:style w:type="table" w:styleId="TableGrid">
    <w:name w:val="Table Grid"/>
    <w:basedOn w:val="TableNormal"/>
    <w:rsid w:val="005C34F5"/>
    <w:pPr>
      <w:spacing w:line="220" w:lineRule="exact"/>
    </w:pPr>
    <w:rPr>
      <w:rFonts w:ascii="Arial" w:hAnsi="Arial"/>
      <w:sz w:val="18"/>
      <w:szCs w:val="18"/>
    </w:rPr>
    <w:tblPr>
      <w:tblBorders>
        <w:bottom w:val="single" w:sz="2" w:space="0" w:color="auto"/>
        <w:insideH w:val="single" w:sz="2" w:space="0" w:color="auto"/>
      </w:tblBorders>
      <w:tblCellMar>
        <w:top w:w="113" w:type="dxa"/>
        <w:left w:w="0" w:type="dxa"/>
        <w:bottom w:w="57" w:type="dxa"/>
        <w:right w:w="0" w:type="dxa"/>
      </w:tblCellMar>
    </w:tblPr>
    <w:tcPr>
      <w:vAlign w:val="bottom"/>
    </w:tcPr>
  </w:style>
  <w:style w:type="paragraph" w:customStyle="1" w:styleId="LetterList">
    <w:name w:val="Letter List"/>
    <w:basedOn w:val="Normal"/>
    <w:rsid w:val="004578B9"/>
    <w:pPr>
      <w:numPr>
        <w:numId w:val="3"/>
      </w:numPr>
      <w:spacing w:after="0"/>
    </w:pPr>
  </w:style>
  <w:style w:type="paragraph" w:customStyle="1" w:styleId="Bullets">
    <w:name w:val="Bullets"/>
    <w:basedOn w:val="Normal"/>
    <w:rsid w:val="004578B9"/>
    <w:pPr>
      <w:numPr>
        <w:numId w:val="2"/>
      </w:numPr>
      <w:spacing w:after="0"/>
    </w:pPr>
  </w:style>
  <w:style w:type="paragraph" w:customStyle="1" w:styleId="Callout">
    <w:name w:val="Callout"/>
    <w:basedOn w:val="Normal"/>
    <w:rsid w:val="00882C8B"/>
    <w:pPr>
      <w:spacing w:after="0" w:line="240" w:lineRule="exact"/>
    </w:pPr>
    <w:rPr>
      <w:rFonts w:asciiTheme="majorHAnsi" w:hAnsiTheme="majorHAnsi"/>
      <w:color w:val="1E35BF" w:themeColor="accent1"/>
      <w:spacing w:val="-2"/>
      <w:sz w:val="24"/>
      <w:szCs w:val="24"/>
    </w:rPr>
  </w:style>
  <w:style w:type="paragraph" w:styleId="Caption">
    <w:name w:val="caption"/>
    <w:basedOn w:val="Normal"/>
    <w:next w:val="Normal"/>
    <w:qFormat/>
    <w:pPr>
      <w:spacing w:before="120"/>
    </w:pPr>
    <w:rPr>
      <w:b/>
      <w:bCs/>
    </w:rPr>
  </w:style>
  <w:style w:type="paragraph" w:styleId="CommentText">
    <w:name w:val="annotation text"/>
    <w:basedOn w:val="Normal"/>
    <w:link w:val="CommentTextChar"/>
    <w:semiHidden/>
  </w:style>
  <w:style w:type="paragraph" w:styleId="DocumentMap">
    <w:name w:val="Document Map"/>
    <w:basedOn w:val="Normal"/>
    <w:semiHidden/>
    <w:pPr>
      <w:shd w:val="clear" w:color="auto" w:fill="000080"/>
    </w:pPr>
    <w:rPr>
      <w:rFonts w:ascii="Tahoma" w:hAnsi="Tahoma" w:cs="Tahoma"/>
    </w:rPr>
  </w:style>
  <w:style w:type="paragraph" w:styleId="EndnoteText">
    <w:name w:val="endnote text"/>
    <w:basedOn w:val="Normal"/>
    <w:semiHidden/>
  </w:style>
  <w:style w:type="paragraph" w:styleId="FootnoteText">
    <w:name w:val="footnote text"/>
    <w:basedOn w:val="Normal"/>
    <w:semiHidden/>
  </w:style>
  <w:style w:type="paragraph" w:styleId="Index1">
    <w:name w:val="index 1"/>
    <w:basedOn w:val="Normal"/>
    <w:next w:val="Normal"/>
    <w:autoRedefine/>
    <w:semiHidden/>
    <w:pPr>
      <w:ind w:left="180" w:hanging="180"/>
    </w:pPr>
  </w:style>
  <w:style w:type="paragraph" w:styleId="Index2">
    <w:name w:val="index 2"/>
    <w:basedOn w:val="Normal"/>
    <w:next w:val="Normal"/>
    <w:autoRedefine/>
    <w:semiHidden/>
    <w:pPr>
      <w:ind w:left="360" w:hanging="180"/>
    </w:pPr>
  </w:style>
  <w:style w:type="paragraph" w:styleId="Index3">
    <w:name w:val="index 3"/>
    <w:basedOn w:val="Normal"/>
    <w:next w:val="Normal"/>
    <w:autoRedefine/>
    <w:semiHidden/>
    <w:pPr>
      <w:ind w:left="540" w:hanging="180"/>
    </w:pPr>
  </w:style>
  <w:style w:type="paragraph" w:styleId="Index4">
    <w:name w:val="index 4"/>
    <w:basedOn w:val="Normal"/>
    <w:next w:val="Normal"/>
    <w:autoRedefine/>
    <w:semiHidden/>
    <w:pPr>
      <w:ind w:left="720" w:hanging="180"/>
    </w:pPr>
  </w:style>
  <w:style w:type="paragraph" w:styleId="Index5">
    <w:name w:val="index 5"/>
    <w:basedOn w:val="Normal"/>
    <w:next w:val="Normal"/>
    <w:autoRedefine/>
    <w:semiHidden/>
    <w:pPr>
      <w:ind w:left="900" w:hanging="180"/>
    </w:pPr>
  </w:style>
  <w:style w:type="paragraph" w:styleId="Index6">
    <w:name w:val="index 6"/>
    <w:basedOn w:val="Normal"/>
    <w:next w:val="Normal"/>
    <w:autoRedefine/>
    <w:semiHidden/>
    <w:pPr>
      <w:ind w:left="1080" w:hanging="180"/>
    </w:pPr>
  </w:style>
  <w:style w:type="paragraph" w:styleId="Index7">
    <w:name w:val="index 7"/>
    <w:basedOn w:val="Normal"/>
    <w:next w:val="Normal"/>
    <w:autoRedefine/>
    <w:semiHidden/>
    <w:pPr>
      <w:ind w:left="1260" w:hanging="180"/>
    </w:pPr>
  </w:style>
  <w:style w:type="paragraph" w:styleId="Index8">
    <w:name w:val="index 8"/>
    <w:basedOn w:val="Normal"/>
    <w:next w:val="Normal"/>
    <w:autoRedefine/>
    <w:semiHidden/>
    <w:pPr>
      <w:ind w:left="1440" w:hanging="180"/>
    </w:pPr>
  </w:style>
  <w:style w:type="paragraph" w:styleId="Index9">
    <w:name w:val="index 9"/>
    <w:basedOn w:val="Normal"/>
    <w:next w:val="Normal"/>
    <w:autoRedefine/>
    <w:semiHidden/>
    <w:pPr>
      <w:ind w:left="1620" w:hanging="180"/>
    </w:pPr>
  </w:style>
  <w:style w:type="paragraph" w:styleId="IndexHeading">
    <w:name w:val="index heading"/>
    <w:basedOn w:val="Normal"/>
    <w:next w:val="Index1"/>
    <w:semiHidden/>
    <w:rPr>
      <w:rFonts w:cs="Arial"/>
      <w:b/>
      <w:bC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line="240" w:lineRule="atLeast"/>
    </w:pPr>
    <w:rPr>
      <w:rFonts w:ascii="Courier New" w:hAnsi="Courier New" w:cs="Courier New"/>
    </w:rPr>
  </w:style>
  <w:style w:type="paragraph" w:styleId="TableofAuthorities">
    <w:name w:val="table of authorities"/>
    <w:basedOn w:val="Normal"/>
    <w:next w:val="Normal"/>
    <w:semiHidden/>
    <w:pPr>
      <w:ind w:left="180" w:hanging="180"/>
    </w:pPr>
  </w:style>
  <w:style w:type="paragraph" w:styleId="TableofFigures">
    <w:name w:val="table of figures"/>
    <w:basedOn w:val="Normal"/>
    <w:next w:val="Normal"/>
    <w:semiHidden/>
    <w:pPr>
      <w:ind w:left="360" w:hanging="360"/>
    </w:pPr>
  </w:style>
  <w:style w:type="paragraph" w:styleId="TOAHeading">
    <w:name w:val="toa heading"/>
    <w:basedOn w:val="Normal"/>
    <w:next w:val="Normal"/>
    <w:semiHidden/>
    <w:pPr>
      <w:spacing w:before="120"/>
    </w:pPr>
    <w:rPr>
      <w:rFonts w:cs="Arial"/>
      <w:b/>
      <w:bCs/>
      <w:sz w:val="24"/>
      <w:szCs w:val="24"/>
    </w:rPr>
  </w:style>
  <w:style w:type="paragraph" w:styleId="TOC1">
    <w:name w:val="toc 1"/>
    <w:basedOn w:val="Normal"/>
    <w:next w:val="Normal"/>
    <w:uiPriority w:val="39"/>
    <w:rsid w:val="00BF361A"/>
    <w:pPr>
      <w:tabs>
        <w:tab w:val="clear" w:pos="5897"/>
        <w:tab w:val="right" w:pos="9356"/>
      </w:tabs>
      <w:spacing w:before="240" w:after="0" w:line="240" w:lineRule="exact"/>
      <w:ind w:left="397" w:hanging="397"/>
    </w:pPr>
    <w:rPr>
      <w:b/>
      <w:noProof/>
      <w:szCs w:val="16"/>
    </w:rPr>
  </w:style>
  <w:style w:type="paragraph" w:styleId="TOC2">
    <w:name w:val="toc 2"/>
    <w:basedOn w:val="TOC1"/>
    <w:next w:val="Normal"/>
    <w:uiPriority w:val="39"/>
    <w:rsid w:val="00BF361A"/>
    <w:pPr>
      <w:spacing w:before="0"/>
    </w:pPr>
    <w:rPr>
      <w:b w:val="0"/>
    </w:rPr>
  </w:style>
  <w:style w:type="paragraph" w:styleId="TOC3">
    <w:name w:val="toc 3"/>
    <w:basedOn w:val="TOC1"/>
    <w:next w:val="Normal"/>
    <w:uiPriority w:val="39"/>
    <w:rsid w:val="00BF361A"/>
    <w:pPr>
      <w:tabs>
        <w:tab w:val="left" w:pos="709"/>
      </w:tabs>
      <w:spacing w:before="0"/>
      <w:ind w:left="907" w:hanging="510"/>
    </w:pPr>
    <w:rPr>
      <w:b w:val="0"/>
      <w:szCs w:val="24"/>
    </w:rPr>
  </w:style>
  <w:style w:type="paragraph" w:styleId="TOC4">
    <w:name w:val="toc 4"/>
    <w:basedOn w:val="TOC3"/>
    <w:next w:val="Normal"/>
    <w:rsid w:val="00BF361A"/>
    <w:pPr>
      <w:tabs>
        <w:tab w:val="left" w:pos="1641"/>
      </w:tabs>
      <w:ind w:left="1559" w:hanging="680"/>
    </w:pPr>
  </w:style>
  <w:style w:type="paragraph" w:styleId="TOC5">
    <w:name w:val="toc 5"/>
    <w:basedOn w:val="Normal"/>
    <w:next w:val="Normal"/>
    <w:autoRedefine/>
    <w:semiHidden/>
    <w:pPr>
      <w:ind w:left="720"/>
    </w:pPr>
  </w:style>
  <w:style w:type="paragraph" w:styleId="TOC6">
    <w:name w:val="toc 6"/>
    <w:basedOn w:val="Normal"/>
    <w:next w:val="Normal"/>
    <w:autoRedefine/>
    <w:semiHidden/>
    <w:pPr>
      <w:ind w:left="900"/>
    </w:pPr>
  </w:style>
  <w:style w:type="paragraph" w:styleId="TOC7">
    <w:name w:val="toc 7"/>
    <w:basedOn w:val="Normal"/>
    <w:next w:val="Normal"/>
    <w:autoRedefine/>
    <w:semiHidden/>
    <w:pPr>
      <w:ind w:left="1080"/>
    </w:pPr>
  </w:style>
  <w:style w:type="paragraph" w:styleId="TOC8">
    <w:name w:val="toc 8"/>
    <w:basedOn w:val="Normal"/>
    <w:next w:val="Normal"/>
    <w:autoRedefine/>
    <w:semiHidden/>
    <w:pPr>
      <w:ind w:left="1260"/>
    </w:pPr>
  </w:style>
  <w:style w:type="paragraph" w:styleId="TOC9">
    <w:name w:val="toc 9"/>
    <w:basedOn w:val="Normal"/>
    <w:next w:val="Normal"/>
    <w:autoRedefine/>
    <w:semiHidden/>
    <w:pPr>
      <w:ind w:left="1440"/>
    </w:pPr>
  </w:style>
  <w:style w:type="paragraph" w:customStyle="1" w:styleId="NumberList">
    <w:name w:val="Number List"/>
    <w:basedOn w:val="Normal"/>
    <w:rsid w:val="004578B9"/>
    <w:pPr>
      <w:numPr>
        <w:numId w:val="1"/>
      </w:numPr>
      <w:spacing w:after="0"/>
    </w:pPr>
  </w:style>
  <w:style w:type="paragraph" w:styleId="Footer">
    <w:name w:val="footer"/>
    <w:basedOn w:val="Normal"/>
    <w:link w:val="FooterChar"/>
    <w:uiPriority w:val="99"/>
    <w:rsid w:val="008C1955"/>
    <w:pPr>
      <w:tabs>
        <w:tab w:val="center" w:pos="4153"/>
        <w:tab w:val="right" w:pos="8306"/>
      </w:tabs>
    </w:pPr>
  </w:style>
  <w:style w:type="paragraph" w:styleId="Header">
    <w:name w:val="header"/>
    <w:basedOn w:val="Normal"/>
    <w:semiHidden/>
    <w:rsid w:val="008C1955"/>
    <w:pPr>
      <w:tabs>
        <w:tab w:val="center" w:pos="4153"/>
        <w:tab w:val="right" w:pos="8306"/>
      </w:tabs>
    </w:pPr>
  </w:style>
  <w:style w:type="paragraph" w:customStyle="1" w:styleId="ReportTitle">
    <w:name w:val="Report Title"/>
    <w:basedOn w:val="Normal"/>
    <w:rsid w:val="00882C8B"/>
    <w:pPr>
      <w:spacing w:after="0" w:line="1360" w:lineRule="exact"/>
    </w:pPr>
    <w:rPr>
      <w:rFonts w:asciiTheme="majorHAnsi" w:hAnsiTheme="majorHAnsi"/>
      <w:color w:val="1E35BF" w:themeColor="accent1"/>
      <w:spacing w:val="-20"/>
      <w:sz w:val="144"/>
      <w:szCs w:val="144"/>
    </w:rPr>
  </w:style>
  <w:style w:type="paragraph" w:customStyle="1" w:styleId="ReportDescription">
    <w:name w:val="Report Description"/>
    <w:basedOn w:val="Normal"/>
    <w:rsid w:val="00882C8B"/>
    <w:pPr>
      <w:spacing w:after="0" w:line="280" w:lineRule="exact"/>
    </w:pPr>
    <w:rPr>
      <w:rFonts w:asciiTheme="majorHAnsi" w:hAnsiTheme="majorHAnsi"/>
      <w:sz w:val="28"/>
      <w:szCs w:val="28"/>
    </w:rPr>
  </w:style>
  <w:style w:type="paragraph" w:customStyle="1" w:styleId="Source">
    <w:name w:val="Source"/>
    <w:basedOn w:val="Normal"/>
    <w:rsid w:val="001B50E4"/>
    <w:pPr>
      <w:spacing w:before="115" w:line="180" w:lineRule="atLeast"/>
    </w:pPr>
    <w:rPr>
      <w:sz w:val="12"/>
      <w:szCs w:val="10"/>
    </w:rPr>
  </w:style>
  <w:style w:type="paragraph" w:customStyle="1" w:styleId="Tableheading">
    <w:name w:val="Table heading"/>
    <w:basedOn w:val="Normal"/>
    <w:rsid w:val="00D301ED"/>
    <w:pPr>
      <w:pBdr>
        <w:bottom w:val="single" w:sz="12" w:space="3" w:color="auto"/>
      </w:pBdr>
      <w:tabs>
        <w:tab w:val="clear" w:pos="5897"/>
        <w:tab w:val="right" w:pos="9356"/>
      </w:tabs>
    </w:pPr>
    <w:rPr>
      <w:b/>
    </w:rPr>
  </w:style>
  <w:style w:type="paragraph" w:customStyle="1" w:styleId="Grid">
    <w:name w:val="Grid"/>
    <w:basedOn w:val="Normal"/>
    <w:rsid w:val="00EA5ED7"/>
    <w:pPr>
      <w:spacing w:after="0" w:line="180" w:lineRule="exact"/>
    </w:pPr>
    <w:rPr>
      <w:szCs w:val="16"/>
    </w:rPr>
  </w:style>
  <w:style w:type="paragraph" w:customStyle="1" w:styleId="Tabletext">
    <w:name w:val="Table text"/>
    <w:basedOn w:val="Normal"/>
    <w:rsid w:val="005C34F5"/>
    <w:pPr>
      <w:spacing w:after="0" w:line="220" w:lineRule="exact"/>
    </w:pPr>
    <w:rPr>
      <w:szCs w:val="16"/>
    </w:rPr>
  </w:style>
  <w:style w:type="paragraph" w:customStyle="1" w:styleId="Tableheaders">
    <w:name w:val="Table headers"/>
    <w:basedOn w:val="Normal"/>
    <w:rsid w:val="003B07D7"/>
    <w:pPr>
      <w:spacing w:after="0" w:line="150" w:lineRule="exact"/>
    </w:pPr>
    <w:rPr>
      <w:sz w:val="12"/>
      <w:szCs w:val="12"/>
    </w:rPr>
  </w:style>
  <w:style w:type="character" w:styleId="PageNumber">
    <w:name w:val="page number"/>
    <w:basedOn w:val="DefaultParagraphFont"/>
    <w:semiHidden/>
    <w:rsid w:val="005A6D0B"/>
  </w:style>
  <w:style w:type="character" w:styleId="Hyperlink">
    <w:name w:val="Hyperlink"/>
    <w:basedOn w:val="DefaultParagraphFont"/>
    <w:uiPriority w:val="99"/>
    <w:rsid w:val="00C927F1"/>
    <w:rPr>
      <w:color w:val="0000FF"/>
      <w:u w:val="single"/>
    </w:rPr>
  </w:style>
  <w:style w:type="paragraph" w:styleId="ListParagraph">
    <w:name w:val="List Paragraph"/>
    <w:basedOn w:val="Normal"/>
    <w:uiPriority w:val="34"/>
    <w:qFormat/>
    <w:rsid w:val="003F2288"/>
    <w:pPr>
      <w:ind w:left="720"/>
      <w:contextualSpacing/>
    </w:pPr>
  </w:style>
  <w:style w:type="paragraph" w:styleId="ListBullet">
    <w:name w:val="List Bullet"/>
    <w:basedOn w:val="Normal"/>
    <w:rsid w:val="00FF3C4F"/>
    <w:pPr>
      <w:numPr>
        <w:numId w:val="9"/>
      </w:numPr>
      <w:contextualSpacing/>
    </w:pPr>
  </w:style>
  <w:style w:type="paragraph" w:styleId="BalloonText">
    <w:name w:val="Balloon Text"/>
    <w:basedOn w:val="Normal"/>
    <w:link w:val="BalloonTextChar"/>
    <w:semiHidden/>
    <w:unhideWhenUsed/>
    <w:rsid w:val="006C2D09"/>
    <w:pPr>
      <w:spacing w:after="0" w:line="240" w:lineRule="auto"/>
    </w:pPr>
    <w:rPr>
      <w:rFonts w:ascii="Segoe UI" w:hAnsi="Segoe UI" w:cs="Segoe UI"/>
      <w:szCs w:val="18"/>
    </w:rPr>
  </w:style>
  <w:style w:type="character" w:customStyle="1" w:styleId="BalloonTextChar">
    <w:name w:val="Balloon Text Char"/>
    <w:basedOn w:val="DefaultParagraphFont"/>
    <w:link w:val="BalloonText"/>
    <w:semiHidden/>
    <w:rsid w:val="006C2D09"/>
    <w:rPr>
      <w:rFonts w:ascii="Segoe UI" w:hAnsi="Segoe UI" w:cs="Segoe UI"/>
      <w:sz w:val="18"/>
      <w:szCs w:val="18"/>
    </w:rPr>
  </w:style>
  <w:style w:type="character" w:customStyle="1" w:styleId="FooterChar">
    <w:name w:val="Footer Char"/>
    <w:basedOn w:val="DefaultParagraphFont"/>
    <w:link w:val="Footer"/>
    <w:uiPriority w:val="99"/>
    <w:rsid w:val="000C19A3"/>
    <w:rPr>
      <w:rFonts w:ascii="Arial" w:hAnsi="Arial"/>
      <w:sz w:val="18"/>
    </w:rPr>
  </w:style>
  <w:style w:type="character" w:styleId="UnresolvedMention">
    <w:name w:val="Unresolved Mention"/>
    <w:basedOn w:val="DefaultParagraphFont"/>
    <w:uiPriority w:val="99"/>
    <w:semiHidden/>
    <w:unhideWhenUsed/>
    <w:rsid w:val="00F46CDB"/>
    <w:rPr>
      <w:color w:val="605E5C"/>
      <w:shd w:val="clear" w:color="auto" w:fill="E1DFDD"/>
    </w:rPr>
  </w:style>
  <w:style w:type="paragraph" w:styleId="TOCHeading">
    <w:name w:val="TOC Heading"/>
    <w:basedOn w:val="Heading1"/>
    <w:next w:val="Normal"/>
    <w:uiPriority w:val="39"/>
    <w:unhideWhenUsed/>
    <w:qFormat/>
    <w:rsid w:val="00EB2DDA"/>
    <w:pPr>
      <w:keepNext/>
      <w:keepLines/>
      <w:numPr>
        <w:numId w:val="0"/>
      </w:numPr>
      <w:tabs>
        <w:tab w:val="clear" w:pos="5897"/>
      </w:tabs>
      <w:spacing w:before="240" w:after="0" w:line="259" w:lineRule="auto"/>
      <w:jc w:val="left"/>
      <w:outlineLvl w:val="9"/>
    </w:pPr>
    <w:rPr>
      <w:rFonts w:eastAsiaTheme="majorEastAsia" w:cstheme="majorBidi"/>
      <w:color w:val="16278E" w:themeColor="accent1" w:themeShade="BF"/>
      <w:spacing w:val="0"/>
      <w:kern w:val="0"/>
      <w:lang w:val="en-US" w:eastAsia="en-US"/>
    </w:rPr>
  </w:style>
  <w:style w:type="character" w:styleId="CommentReference">
    <w:name w:val="annotation reference"/>
    <w:basedOn w:val="DefaultParagraphFont"/>
    <w:rsid w:val="00D22066"/>
    <w:rPr>
      <w:sz w:val="16"/>
      <w:szCs w:val="16"/>
    </w:rPr>
  </w:style>
  <w:style w:type="paragraph" w:styleId="CommentSubject">
    <w:name w:val="annotation subject"/>
    <w:basedOn w:val="CommentText"/>
    <w:next w:val="CommentText"/>
    <w:link w:val="CommentSubjectChar"/>
    <w:semiHidden/>
    <w:unhideWhenUsed/>
    <w:rsid w:val="00D22066"/>
    <w:pPr>
      <w:spacing w:line="240" w:lineRule="auto"/>
    </w:pPr>
    <w:rPr>
      <w:b/>
      <w:bCs/>
    </w:rPr>
  </w:style>
  <w:style w:type="character" w:customStyle="1" w:styleId="CommentTextChar">
    <w:name w:val="Comment Text Char"/>
    <w:basedOn w:val="DefaultParagraphFont"/>
    <w:link w:val="CommentText"/>
    <w:semiHidden/>
    <w:rsid w:val="00D22066"/>
    <w:rPr>
      <w:rFonts w:ascii="Arial" w:hAnsi="Arial"/>
    </w:rPr>
  </w:style>
  <w:style w:type="character" w:customStyle="1" w:styleId="CommentSubjectChar">
    <w:name w:val="Comment Subject Char"/>
    <w:basedOn w:val="CommentTextChar"/>
    <w:link w:val="CommentSubject"/>
    <w:semiHidden/>
    <w:rsid w:val="00D22066"/>
    <w:rPr>
      <w:rFonts w:ascii="Arial" w:hAnsi="Arial"/>
      <w:b/>
      <w:bCs/>
    </w:rPr>
  </w:style>
  <w:style w:type="paragraph" w:styleId="Revision">
    <w:name w:val="Revision"/>
    <w:hidden/>
    <w:uiPriority w:val="99"/>
    <w:semiHidden/>
    <w:rsid w:val="000A7A0C"/>
    <w:rPr>
      <w:rFonts w:ascii="Arial" w:hAnsi="Arial"/>
    </w:rPr>
  </w:style>
  <w:style w:type="character" w:styleId="FollowedHyperlink">
    <w:name w:val="FollowedHyperlink"/>
    <w:basedOn w:val="DefaultParagraphFont"/>
    <w:rsid w:val="00892360"/>
    <w:rPr>
      <w:color w:val="78E0C2" w:themeColor="followedHyperlink"/>
      <w:u w:val="single"/>
    </w:rPr>
  </w:style>
  <w:style w:type="character" w:styleId="Mention">
    <w:name w:val="Mention"/>
    <w:basedOn w:val="DefaultParagraphFont"/>
    <w:uiPriority w:val="99"/>
    <w:unhideWhenUsed/>
    <w:rsid w:val="009C186A"/>
    <w:rPr>
      <w:color w:val="2B579A"/>
      <w:shd w:val="clear" w:color="auto" w:fill="E1DFDD"/>
    </w:rPr>
  </w:style>
  <w:style w:type="character" w:customStyle="1" w:styleId="Heading2Char">
    <w:name w:val="Heading 2 Char"/>
    <w:basedOn w:val="DefaultParagraphFont"/>
    <w:link w:val="Heading2"/>
    <w:uiPriority w:val="9"/>
    <w:rsid w:val="009D2CED"/>
    <w:rPr>
      <w:rFonts w:ascii="Arial" w:hAnsi="Arial"/>
      <w:b/>
      <w:color w:val="1E35BF" w:themeColor="accent1"/>
      <w:spacing w:val="-2"/>
      <w:kern w:val="28"/>
      <w:sz w:val="22"/>
      <w:szCs w:val="22"/>
    </w:rPr>
  </w:style>
  <w:style w:type="character" w:customStyle="1" w:styleId="Heading1Char">
    <w:name w:val="Heading 1 Char"/>
    <w:basedOn w:val="DefaultParagraphFont"/>
    <w:link w:val="Heading1"/>
    <w:uiPriority w:val="9"/>
    <w:rsid w:val="009D2CED"/>
    <w:rPr>
      <w:rFonts w:asciiTheme="majorHAnsi" w:hAnsiTheme="majorHAnsi"/>
      <w:spacing w:val="-2"/>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7983547">
      <w:bodyDiv w:val="1"/>
      <w:marLeft w:val="0"/>
      <w:marRight w:val="0"/>
      <w:marTop w:val="0"/>
      <w:marBottom w:val="0"/>
      <w:divBdr>
        <w:top w:val="none" w:sz="0" w:space="0" w:color="auto"/>
        <w:left w:val="none" w:sz="0" w:space="0" w:color="auto"/>
        <w:bottom w:val="none" w:sz="0" w:space="0" w:color="auto"/>
        <w:right w:val="none" w:sz="0" w:space="0" w:color="auto"/>
      </w:divBdr>
    </w:div>
    <w:div w:id="882986238">
      <w:bodyDiv w:val="1"/>
      <w:marLeft w:val="0"/>
      <w:marRight w:val="0"/>
      <w:marTop w:val="0"/>
      <w:marBottom w:val="0"/>
      <w:divBdr>
        <w:top w:val="none" w:sz="0" w:space="0" w:color="auto"/>
        <w:left w:val="none" w:sz="0" w:space="0" w:color="auto"/>
        <w:bottom w:val="none" w:sz="0" w:space="0" w:color="auto"/>
        <w:right w:val="none" w:sz="0" w:space="0" w:color="auto"/>
      </w:divBdr>
    </w:div>
    <w:div w:id="1471096254">
      <w:bodyDiv w:val="1"/>
      <w:marLeft w:val="0"/>
      <w:marRight w:val="0"/>
      <w:marTop w:val="0"/>
      <w:marBottom w:val="0"/>
      <w:divBdr>
        <w:top w:val="none" w:sz="0" w:space="0" w:color="auto"/>
        <w:left w:val="none" w:sz="0" w:space="0" w:color="auto"/>
        <w:bottom w:val="none" w:sz="0" w:space="0" w:color="auto"/>
        <w:right w:val="none" w:sz="0" w:space="0" w:color="auto"/>
      </w:divBdr>
    </w:div>
    <w:div w:id="1493720256">
      <w:bodyDiv w:val="1"/>
      <w:marLeft w:val="0"/>
      <w:marRight w:val="0"/>
      <w:marTop w:val="0"/>
      <w:marBottom w:val="0"/>
      <w:divBdr>
        <w:top w:val="none" w:sz="0" w:space="0" w:color="auto"/>
        <w:left w:val="none" w:sz="0" w:space="0" w:color="auto"/>
        <w:bottom w:val="none" w:sz="0" w:space="0" w:color="auto"/>
        <w:right w:val="none" w:sz="0" w:space="0" w:color="auto"/>
      </w:divBdr>
    </w:div>
    <w:div w:id="1730228774">
      <w:bodyDiv w:val="1"/>
      <w:marLeft w:val="0"/>
      <w:marRight w:val="0"/>
      <w:marTop w:val="0"/>
      <w:marBottom w:val="0"/>
      <w:divBdr>
        <w:top w:val="none" w:sz="0" w:space="0" w:color="auto"/>
        <w:left w:val="none" w:sz="0" w:space="0" w:color="auto"/>
        <w:bottom w:val="none" w:sz="0" w:space="0" w:color="auto"/>
        <w:right w:val="none" w:sz="0" w:space="0" w:color="auto"/>
      </w:divBdr>
    </w:div>
    <w:div w:id="1760056075">
      <w:bodyDiv w:val="1"/>
      <w:marLeft w:val="0"/>
      <w:marRight w:val="0"/>
      <w:marTop w:val="0"/>
      <w:marBottom w:val="0"/>
      <w:divBdr>
        <w:top w:val="none" w:sz="0" w:space="0" w:color="auto"/>
        <w:left w:val="none" w:sz="0" w:space="0" w:color="auto"/>
        <w:bottom w:val="none" w:sz="0" w:space="0" w:color="auto"/>
        <w:right w:val="none" w:sz="0" w:space="0" w:color="auto"/>
      </w:divBdr>
    </w:div>
    <w:div w:id="1940987704">
      <w:bodyDiv w:val="1"/>
      <w:marLeft w:val="0"/>
      <w:marRight w:val="0"/>
      <w:marTop w:val="0"/>
      <w:marBottom w:val="0"/>
      <w:divBdr>
        <w:top w:val="none" w:sz="0" w:space="0" w:color="auto"/>
        <w:left w:val="none" w:sz="0" w:space="0" w:color="auto"/>
        <w:bottom w:val="none" w:sz="0" w:space="0" w:color="auto"/>
        <w:right w:val="none" w:sz="0" w:space="0" w:color="auto"/>
      </w:divBdr>
    </w:div>
    <w:div w:id="2085450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ssets.lloyds.com/media/bf7fd401-9667-40e7-a4dc-dc3f5fba2b1e/Principles%20and%20Maturity%20Matrix%20-%2028%20November%202024.pdf"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Lloyd's 2016">
  <a:themeElements>
    <a:clrScheme name="Lloyd's 2016">
      <a:dk1>
        <a:sysClr val="windowText" lastClr="000000"/>
      </a:dk1>
      <a:lt1>
        <a:sysClr val="window" lastClr="FFFFFF"/>
      </a:lt1>
      <a:dk2>
        <a:srgbClr val="717C7C"/>
      </a:dk2>
      <a:lt2>
        <a:srgbClr val="282F54"/>
      </a:lt2>
      <a:accent1>
        <a:srgbClr val="1E35BF"/>
      </a:accent1>
      <a:accent2>
        <a:srgbClr val="78E0C2"/>
      </a:accent2>
      <a:accent3>
        <a:srgbClr val="FF5A00"/>
      </a:accent3>
      <a:accent4>
        <a:srgbClr val="E60000"/>
      </a:accent4>
      <a:accent5>
        <a:srgbClr val="2CBAD8"/>
      </a:accent5>
      <a:accent6>
        <a:srgbClr val="F200C2"/>
      </a:accent6>
      <a:hlink>
        <a:srgbClr val="FFD200"/>
      </a:hlink>
      <a:folHlink>
        <a:srgbClr val="78E0C2"/>
      </a:folHlink>
    </a:clrScheme>
    <a:fontScheme name="Lloyds Prin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dirty="0" err="1" smtClean="0"/>
        </a:defPPr>
      </a:lstStyle>
      <a:style>
        <a:lnRef idx="2">
          <a:schemeClr val="accent1">
            <a:shade val="50000"/>
          </a:schemeClr>
        </a:lnRef>
        <a:fillRef idx="1">
          <a:schemeClr val="accent1"/>
        </a:fillRef>
        <a:effectRef idx="0">
          <a:schemeClr val="accent1"/>
        </a:effectRef>
        <a:fontRef idx="minor">
          <a:schemeClr val="lt1"/>
        </a:fontRef>
      </a:style>
    </a:spDef>
    <a:lnDef>
      <a:spPr>
        <a:ln w="6350">
          <a:solidFill>
            <a:schemeClr val="bg2"/>
          </a:solidFill>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Lloyd's 2016" id="{647B39FB-2D16-4746-8F31-F2CD0EED2516}" vid="{CB4189F0-D46D-42C3-8A12-0D3E95F991E9}"/>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haredWithUsers xmlns="13e46e04-687b-4b4a-ad08-00672c343a13">
      <UserInfo>
        <DisplayName>Allebone-Webb, Tom</DisplayName>
        <AccountId>61</AccountId>
        <AccountType/>
      </UserInfo>
    </SharedWithUsers>
    <TaxCatchAll xmlns="13e46e04-687b-4b4a-ad08-00672c343a13" xsi:nil="true"/>
    <lcf76f155ced4ddcb4097134ff3c332f xmlns="6cad28c1-d90e-46e4-a66b-fd1b8f78feb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54B26F69A575B45A924AC4DA9BCCF30" ma:contentTypeVersion="17" ma:contentTypeDescription="Create a new document." ma:contentTypeScope="" ma:versionID="2bf319ec5ee3cd33f38395f6a58640ed">
  <xsd:schema xmlns:xsd="http://www.w3.org/2001/XMLSchema" xmlns:xs="http://www.w3.org/2001/XMLSchema" xmlns:p="http://schemas.microsoft.com/office/2006/metadata/properties" xmlns:ns1="http://schemas.microsoft.com/sharepoint/v3" xmlns:ns2="6cad28c1-d90e-46e4-a66b-fd1b8f78feb8" xmlns:ns3="13e46e04-687b-4b4a-ad08-00672c343a13" targetNamespace="http://schemas.microsoft.com/office/2006/metadata/properties" ma:root="true" ma:fieldsID="be18cd43a6db1ec707effd2ebc8b6f65" ns1:_="" ns2:_="" ns3:_="">
    <xsd:import namespace="http://schemas.microsoft.com/sharepoint/v3"/>
    <xsd:import namespace="6cad28c1-d90e-46e4-a66b-fd1b8f78feb8"/>
    <xsd:import namespace="13e46e04-687b-4b4a-ad08-00672c343a1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ad28c1-d90e-46e4-a66b-fd1b8f78fe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ca62c2d-09df-4e68-912c-3f87823c841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descriptio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e46e04-687b-4b4a-ad08-00672c343a1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055015c3-34aa-47b4-9d93-dcd7dc2c801e}" ma:internalName="TaxCatchAll" ma:showField="CatchAllData" ma:web="13e46e04-687b-4b4a-ad08-00672c343a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2D9012-DAAD-4A73-B2F7-0B41C5858C96}">
  <ds:schemaRefs>
    <ds:schemaRef ds:uri="http://schemas.openxmlformats.org/officeDocument/2006/bibliography"/>
  </ds:schemaRefs>
</ds:datastoreItem>
</file>

<file path=customXml/itemProps2.xml><?xml version="1.0" encoding="utf-8"?>
<ds:datastoreItem xmlns:ds="http://schemas.openxmlformats.org/officeDocument/2006/customXml" ds:itemID="{96155516-B55F-4535-A280-22FB1C3BF710}">
  <ds:schemaRefs>
    <ds:schemaRef ds:uri="http://schemas.microsoft.com/office/2006/metadata/properties"/>
    <ds:schemaRef ds:uri="http://schemas.microsoft.com/office/infopath/2007/PartnerControls"/>
    <ds:schemaRef ds:uri="http://schemas.microsoft.com/sharepoint/v3"/>
    <ds:schemaRef ds:uri="13e46e04-687b-4b4a-ad08-00672c343a13"/>
    <ds:schemaRef ds:uri="6cad28c1-d90e-46e4-a66b-fd1b8f78feb8"/>
  </ds:schemaRefs>
</ds:datastoreItem>
</file>

<file path=customXml/itemProps3.xml><?xml version="1.0" encoding="utf-8"?>
<ds:datastoreItem xmlns:ds="http://schemas.openxmlformats.org/officeDocument/2006/customXml" ds:itemID="{02C635A1-6067-423D-AEF3-2612E0684B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cad28c1-d90e-46e4-a66b-fd1b8f78feb8"/>
    <ds:schemaRef ds:uri="13e46e04-687b-4b4a-ad08-00672c343a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FFBAFCF-8BBA-4EB7-AD71-696A8351C6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175</TotalTime>
  <Pages>1</Pages>
  <Words>4471</Words>
  <Characters>25488</Characters>
  <Application>Microsoft Office Word</Application>
  <DocSecurity>4</DocSecurity>
  <Lines>212</Lines>
  <Paragraphs>59</Paragraphs>
  <ScaleCrop>false</ScaleCrop>
  <Company>Lloyd's</Company>
  <LinksUpToDate>false</LinksUpToDate>
  <CharactersWithSpaces>29900</CharactersWithSpaces>
  <SharedDoc>false</SharedDoc>
  <HLinks>
    <vt:vector size="204" baseType="variant">
      <vt:variant>
        <vt:i4>3932278</vt:i4>
      </vt:variant>
      <vt:variant>
        <vt:i4>201</vt:i4>
      </vt:variant>
      <vt:variant>
        <vt:i4>0</vt:i4>
      </vt:variant>
      <vt:variant>
        <vt:i4>5</vt:i4>
      </vt:variant>
      <vt:variant>
        <vt:lpwstr>https://assets.lloyds.com/media/bf7fd401-9667-40e7-a4dc-dc3f5fba2b1e/Principles and Maturity Matrix - 28 November 2024.pdf</vt:lpwstr>
      </vt:variant>
      <vt:variant>
        <vt:lpwstr/>
      </vt:variant>
      <vt:variant>
        <vt:i4>1703993</vt:i4>
      </vt:variant>
      <vt:variant>
        <vt:i4>194</vt:i4>
      </vt:variant>
      <vt:variant>
        <vt:i4>0</vt:i4>
      </vt:variant>
      <vt:variant>
        <vt:i4>5</vt:i4>
      </vt:variant>
      <vt:variant>
        <vt:lpwstr/>
      </vt:variant>
      <vt:variant>
        <vt:lpwstr>_Toc233288042</vt:lpwstr>
      </vt:variant>
      <vt:variant>
        <vt:i4>1703993</vt:i4>
      </vt:variant>
      <vt:variant>
        <vt:i4>188</vt:i4>
      </vt:variant>
      <vt:variant>
        <vt:i4>0</vt:i4>
      </vt:variant>
      <vt:variant>
        <vt:i4>5</vt:i4>
      </vt:variant>
      <vt:variant>
        <vt:lpwstr/>
      </vt:variant>
      <vt:variant>
        <vt:lpwstr>_Toc233288041</vt:lpwstr>
      </vt:variant>
      <vt:variant>
        <vt:i4>1703993</vt:i4>
      </vt:variant>
      <vt:variant>
        <vt:i4>182</vt:i4>
      </vt:variant>
      <vt:variant>
        <vt:i4>0</vt:i4>
      </vt:variant>
      <vt:variant>
        <vt:i4>5</vt:i4>
      </vt:variant>
      <vt:variant>
        <vt:lpwstr/>
      </vt:variant>
      <vt:variant>
        <vt:lpwstr>_Toc233288040</vt:lpwstr>
      </vt:variant>
      <vt:variant>
        <vt:i4>1900601</vt:i4>
      </vt:variant>
      <vt:variant>
        <vt:i4>176</vt:i4>
      </vt:variant>
      <vt:variant>
        <vt:i4>0</vt:i4>
      </vt:variant>
      <vt:variant>
        <vt:i4>5</vt:i4>
      </vt:variant>
      <vt:variant>
        <vt:lpwstr/>
      </vt:variant>
      <vt:variant>
        <vt:lpwstr>_Toc233288039</vt:lpwstr>
      </vt:variant>
      <vt:variant>
        <vt:i4>1900601</vt:i4>
      </vt:variant>
      <vt:variant>
        <vt:i4>170</vt:i4>
      </vt:variant>
      <vt:variant>
        <vt:i4>0</vt:i4>
      </vt:variant>
      <vt:variant>
        <vt:i4>5</vt:i4>
      </vt:variant>
      <vt:variant>
        <vt:lpwstr/>
      </vt:variant>
      <vt:variant>
        <vt:lpwstr>_Toc233288038</vt:lpwstr>
      </vt:variant>
      <vt:variant>
        <vt:i4>1900601</vt:i4>
      </vt:variant>
      <vt:variant>
        <vt:i4>164</vt:i4>
      </vt:variant>
      <vt:variant>
        <vt:i4>0</vt:i4>
      </vt:variant>
      <vt:variant>
        <vt:i4>5</vt:i4>
      </vt:variant>
      <vt:variant>
        <vt:lpwstr/>
      </vt:variant>
      <vt:variant>
        <vt:lpwstr>_Toc233288037</vt:lpwstr>
      </vt:variant>
      <vt:variant>
        <vt:i4>1900601</vt:i4>
      </vt:variant>
      <vt:variant>
        <vt:i4>158</vt:i4>
      </vt:variant>
      <vt:variant>
        <vt:i4>0</vt:i4>
      </vt:variant>
      <vt:variant>
        <vt:i4>5</vt:i4>
      </vt:variant>
      <vt:variant>
        <vt:lpwstr/>
      </vt:variant>
      <vt:variant>
        <vt:lpwstr>_Toc233288036</vt:lpwstr>
      </vt:variant>
      <vt:variant>
        <vt:i4>1900601</vt:i4>
      </vt:variant>
      <vt:variant>
        <vt:i4>152</vt:i4>
      </vt:variant>
      <vt:variant>
        <vt:i4>0</vt:i4>
      </vt:variant>
      <vt:variant>
        <vt:i4>5</vt:i4>
      </vt:variant>
      <vt:variant>
        <vt:lpwstr/>
      </vt:variant>
      <vt:variant>
        <vt:lpwstr>_Toc233288035</vt:lpwstr>
      </vt:variant>
      <vt:variant>
        <vt:i4>1900601</vt:i4>
      </vt:variant>
      <vt:variant>
        <vt:i4>146</vt:i4>
      </vt:variant>
      <vt:variant>
        <vt:i4>0</vt:i4>
      </vt:variant>
      <vt:variant>
        <vt:i4>5</vt:i4>
      </vt:variant>
      <vt:variant>
        <vt:lpwstr/>
      </vt:variant>
      <vt:variant>
        <vt:lpwstr>_Toc233288034</vt:lpwstr>
      </vt:variant>
      <vt:variant>
        <vt:i4>1900601</vt:i4>
      </vt:variant>
      <vt:variant>
        <vt:i4>140</vt:i4>
      </vt:variant>
      <vt:variant>
        <vt:i4>0</vt:i4>
      </vt:variant>
      <vt:variant>
        <vt:i4>5</vt:i4>
      </vt:variant>
      <vt:variant>
        <vt:lpwstr/>
      </vt:variant>
      <vt:variant>
        <vt:lpwstr>_Toc233288033</vt:lpwstr>
      </vt:variant>
      <vt:variant>
        <vt:i4>1900601</vt:i4>
      </vt:variant>
      <vt:variant>
        <vt:i4>134</vt:i4>
      </vt:variant>
      <vt:variant>
        <vt:i4>0</vt:i4>
      </vt:variant>
      <vt:variant>
        <vt:i4>5</vt:i4>
      </vt:variant>
      <vt:variant>
        <vt:lpwstr/>
      </vt:variant>
      <vt:variant>
        <vt:lpwstr>_Toc233288032</vt:lpwstr>
      </vt:variant>
      <vt:variant>
        <vt:i4>1900601</vt:i4>
      </vt:variant>
      <vt:variant>
        <vt:i4>128</vt:i4>
      </vt:variant>
      <vt:variant>
        <vt:i4>0</vt:i4>
      </vt:variant>
      <vt:variant>
        <vt:i4>5</vt:i4>
      </vt:variant>
      <vt:variant>
        <vt:lpwstr/>
      </vt:variant>
      <vt:variant>
        <vt:lpwstr>_Toc233288031</vt:lpwstr>
      </vt:variant>
      <vt:variant>
        <vt:i4>1900601</vt:i4>
      </vt:variant>
      <vt:variant>
        <vt:i4>122</vt:i4>
      </vt:variant>
      <vt:variant>
        <vt:i4>0</vt:i4>
      </vt:variant>
      <vt:variant>
        <vt:i4>5</vt:i4>
      </vt:variant>
      <vt:variant>
        <vt:lpwstr/>
      </vt:variant>
      <vt:variant>
        <vt:lpwstr>_Toc233288030</vt:lpwstr>
      </vt:variant>
      <vt:variant>
        <vt:i4>1835065</vt:i4>
      </vt:variant>
      <vt:variant>
        <vt:i4>116</vt:i4>
      </vt:variant>
      <vt:variant>
        <vt:i4>0</vt:i4>
      </vt:variant>
      <vt:variant>
        <vt:i4>5</vt:i4>
      </vt:variant>
      <vt:variant>
        <vt:lpwstr/>
      </vt:variant>
      <vt:variant>
        <vt:lpwstr>_Toc233288029</vt:lpwstr>
      </vt:variant>
      <vt:variant>
        <vt:i4>1835065</vt:i4>
      </vt:variant>
      <vt:variant>
        <vt:i4>110</vt:i4>
      </vt:variant>
      <vt:variant>
        <vt:i4>0</vt:i4>
      </vt:variant>
      <vt:variant>
        <vt:i4>5</vt:i4>
      </vt:variant>
      <vt:variant>
        <vt:lpwstr/>
      </vt:variant>
      <vt:variant>
        <vt:lpwstr>_Toc233288028</vt:lpwstr>
      </vt:variant>
      <vt:variant>
        <vt:i4>1835065</vt:i4>
      </vt:variant>
      <vt:variant>
        <vt:i4>104</vt:i4>
      </vt:variant>
      <vt:variant>
        <vt:i4>0</vt:i4>
      </vt:variant>
      <vt:variant>
        <vt:i4>5</vt:i4>
      </vt:variant>
      <vt:variant>
        <vt:lpwstr/>
      </vt:variant>
      <vt:variant>
        <vt:lpwstr>_Toc233288027</vt:lpwstr>
      </vt:variant>
      <vt:variant>
        <vt:i4>1835065</vt:i4>
      </vt:variant>
      <vt:variant>
        <vt:i4>98</vt:i4>
      </vt:variant>
      <vt:variant>
        <vt:i4>0</vt:i4>
      </vt:variant>
      <vt:variant>
        <vt:i4>5</vt:i4>
      </vt:variant>
      <vt:variant>
        <vt:lpwstr/>
      </vt:variant>
      <vt:variant>
        <vt:lpwstr>_Toc233288026</vt:lpwstr>
      </vt:variant>
      <vt:variant>
        <vt:i4>1835065</vt:i4>
      </vt:variant>
      <vt:variant>
        <vt:i4>92</vt:i4>
      </vt:variant>
      <vt:variant>
        <vt:i4>0</vt:i4>
      </vt:variant>
      <vt:variant>
        <vt:i4>5</vt:i4>
      </vt:variant>
      <vt:variant>
        <vt:lpwstr/>
      </vt:variant>
      <vt:variant>
        <vt:lpwstr>_Toc233288025</vt:lpwstr>
      </vt:variant>
      <vt:variant>
        <vt:i4>1835065</vt:i4>
      </vt:variant>
      <vt:variant>
        <vt:i4>86</vt:i4>
      </vt:variant>
      <vt:variant>
        <vt:i4>0</vt:i4>
      </vt:variant>
      <vt:variant>
        <vt:i4>5</vt:i4>
      </vt:variant>
      <vt:variant>
        <vt:lpwstr/>
      </vt:variant>
      <vt:variant>
        <vt:lpwstr>_Toc233288024</vt:lpwstr>
      </vt:variant>
      <vt:variant>
        <vt:i4>1835065</vt:i4>
      </vt:variant>
      <vt:variant>
        <vt:i4>80</vt:i4>
      </vt:variant>
      <vt:variant>
        <vt:i4>0</vt:i4>
      </vt:variant>
      <vt:variant>
        <vt:i4>5</vt:i4>
      </vt:variant>
      <vt:variant>
        <vt:lpwstr/>
      </vt:variant>
      <vt:variant>
        <vt:lpwstr>_Toc233288023</vt:lpwstr>
      </vt:variant>
      <vt:variant>
        <vt:i4>1835065</vt:i4>
      </vt:variant>
      <vt:variant>
        <vt:i4>74</vt:i4>
      </vt:variant>
      <vt:variant>
        <vt:i4>0</vt:i4>
      </vt:variant>
      <vt:variant>
        <vt:i4>5</vt:i4>
      </vt:variant>
      <vt:variant>
        <vt:lpwstr/>
      </vt:variant>
      <vt:variant>
        <vt:lpwstr>_Toc233288022</vt:lpwstr>
      </vt:variant>
      <vt:variant>
        <vt:i4>1835065</vt:i4>
      </vt:variant>
      <vt:variant>
        <vt:i4>68</vt:i4>
      </vt:variant>
      <vt:variant>
        <vt:i4>0</vt:i4>
      </vt:variant>
      <vt:variant>
        <vt:i4>5</vt:i4>
      </vt:variant>
      <vt:variant>
        <vt:lpwstr/>
      </vt:variant>
      <vt:variant>
        <vt:lpwstr>_Toc233288021</vt:lpwstr>
      </vt:variant>
      <vt:variant>
        <vt:i4>1835065</vt:i4>
      </vt:variant>
      <vt:variant>
        <vt:i4>62</vt:i4>
      </vt:variant>
      <vt:variant>
        <vt:i4>0</vt:i4>
      </vt:variant>
      <vt:variant>
        <vt:i4>5</vt:i4>
      </vt:variant>
      <vt:variant>
        <vt:lpwstr/>
      </vt:variant>
      <vt:variant>
        <vt:lpwstr>_Toc233288020</vt:lpwstr>
      </vt:variant>
      <vt:variant>
        <vt:i4>2031673</vt:i4>
      </vt:variant>
      <vt:variant>
        <vt:i4>56</vt:i4>
      </vt:variant>
      <vt:variant>
        <vt:i4>0</vt:i4>
      </vt:variant>
      <vt:variant>
        <vt:i4>5</vt:i4>
      </vt:variant>
      <vt:variant>
        <vt:lpwstr/>
      </vt:variant>
      <vt:variant>
        <vt:lpwstr>_Toc233288019</vt:lpwstr>
      </vt:variant>
      <vt:variant>
        <vt:i4>2031673</vt:i4>
      </vt:variant>
      <vt:variant>
        <vt:i4>50</vt:i4>
      </vt:variant>
      <vt:variant>
        <vt:i4>0</vt:i4>
      </vt:variant>
      <vt:variant>
        <vt:i4>5</vt:i4>
      </vt:variant>
      <vt:variant>
        <vt:lpwstr/>
      </vt:variant>
      <vt:variant>
        <vt:lpwstr>_Toc233288018</vt:lpwstr>
      </vt:variant>
      <vt:variant>
        <vt:i4>2031673</vt:i4>
      </vt:variant>
      <vt:variant>
        <vt:i4>44</vt:i4>
      </vt:variant>
      <vt:variant>
        <vt:i4>0</vt:i4>
      </vt:variant>
      <vt:variant>
        <vt:i4>5</vt:i4>
      </vt:variant>
      <vt:variant>
        <vt:lpwstr/>
      </vt:variant>
      <vt:variant>
        <vt:lpwstr>_Toc233288017</vt:lpwstr>
      </vt:variant>
      <vt:variant>
        <vt:i4>2031673</vt:i4>
      </vt:variant>
      <vt:variant>
        <vt:i4>38</vt:i4>
      </vt:variant>
      <vt:variant>
        <vt:i4>0</vt:i4>
      </vt:variant>
      <vt:variant>
        <vt:i4>5</vt:i4>
      </vt:variant>
      <vt:variant>
        <vt:lpwstr/>
      </vt:variant>
      <vt:variant>
        <vt:lpwstr>_Toc233288016</vt:lpwstr>
      </vt:variant>
      <vt:variant>
        <vt:i4>2031673</vt:i4>
      </vt:variant>
      <vt:variant>
        <vt:i4>32</vt:i4>
      </vt:variant>
      <vt:variant>
        <vt:i4>0</vt:i4>
      </vt:variant>
      <vt:variant>
        <vt:i4>5</vt:i4>
      </vt:variant>
      <vt:variant>
        <vt:lpwstr/>
      </vt:variant>
      <vt:variant>
        <vt:lpwstr>_Toc233288015</vt:lpwstr>
      </vt:variant>
      <vt:variant>
        <vt:i4>2031673</vt:i4>
      </vt:variant>
      <vt:variant>
        <vt:i4>26</vt:i4>
      </vt:variant>
      <vt:variant>
        <vt:i4>0</vt:i4>
      </vt:variant>
      <vt:variant>
        <vt:i4>5</vt:i4>
      </vt:variant>
      <vt:variant>
        <vt:lpwstr/>
      </vt:variant>
      <vt:variant>
        <vt:lpwstr>_Toc233288014</vt:lpwstr>
      </vt:variant>
      <vt:variant>
        <vt:i4>2031673</vt:i4>
      </vt:variant>
      <vt:variant>
        <vt:i4>20</vt:i4>
      </vt:variant>
      <vt:variant>
        <vt:i4>0</vt:i4>
      </vt:variant>
      <vt:variant>
        <vt:i4>5</vt:i4>
      </vt:variant>
      <vt:variant>
        <vt:lpwstr/>
      </vt:variant>
      <vt:variant>
        <vt:lpwstr>_Toc233288013</vt:lpwstr>
      </vt:variant>
      <vt:variant>
        <vt:i4>2031673</vt:i4>
      </vt:variant>
      <vt:variant>
        <vt:i4>14</vt:i4>
      </vt:variant>
      <vt:variant>
        <vt:i4>0</vt:i4>
      </vt:variant>
      <vt:variant>
        <vt:i4>5</vt:i4>
      </vt:variant>
      <vt:variant>
        <vt:lpwstr/>
      </vt:variant>
      <vt:variant>
        <vt:lpwstr>_Toc233288012</vt:lpwstr>
      </vt:variant>
      <vt:variant>
        <vt:i4>2031673</vt:i4>
      </vt:variant>
      <vt:variant>
        <vt:i4>8</vt:i4>
      </vt:variant>
      <vt:variant>
        <vt:i4>0</vt:i4>
      </vt:variant>
      <vt:variant>
        <vt:i4>5</vt:i4>
      </vt:variant>
      <vt:variant>
        <vt:lpwstr/>
      </vt:variant>
      <vt:variant>
        <vt:lpwstr>_Toc233288011</vt:lpwstr>
      </vt:variant>
      <vt:variant>
        <vt:i4>2031673</vt:i4>
      </vt:variant>
      <vt:variant>
        <vt:i4>2</vt:i4>
      </vt:variant>
      <vt:variant>
        <vt:i4>0</vt:i4>
      </vt:variant>
      <vt:variant>
        <vt:i4>5</vt:i4>
      </vt:variant>
      <vt:variant>
        <vt:lpwstr/>
      </vt:variant>
      <vt:variant>
        <vt:lpwstr>_Toc233288010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dc:title>
  <dc:subject>Global Network Office Lease Renewal Process</dc:subject>
  <dc:creator>Upson, David</dc:creator>
  <cp:keywords/>
  <dc:description/>
  <cp:lastModifiedBy>Hart, Sam</cp:lastModifiedBy>
  <cp:revision>154</cp:revision>
  <cp:lastPrinted>2022-09-01T04:44:00Z</cp:lastPrinted>
  <dcterms:created xsi:type="dcterms:W3CDTF">2026-06-10T18:02:00Z</dcterms:created>
  <dcterms:modified xsi:type="dcterms:W3CDTF">2026-06-25T12:58:00Z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0x010100254B26F69A575B45A924AC4DA9BCCF30</vt:lpwstr>
  </property>
  <property fmtid="{D5CDD505-2E9C-101B-9397-08002B2CF9AE}" pid="3" name="MediaServiceImageTags">
    <vt:lpwstr/>
  </property>
  <property fmtid="{D5CDD505-2E9C-101B-9397-08002B2CF9AE}" pid="4" name="MSIP_Label_d9d4eac9-bab1-4863-b7e6-52e5c519cf63_Enabled">
    <vt:lpwstr>true</vt:lpwstr>
  </property>
  <property fmtid="{D5CDD505-2E9C-101B-9397-08002B2CF9AE}" pid="5" name="MSIP_Label_d9d4eac9-bab1-4863-b7e6-52e5c519cf63_SetDate">
    <vt:lpwstr>2023-07-05T15:51:42Z</vt:lpwstr>
  </property>
  <property fmtid="{D5CDD505-2E9C-101B-9397-08002B2CF9AE}" pid="6" name="MSIP_Label_d9d4eac9-bab1-4863-b7e6-52e5c519cf63_Method">
    <vt:lpwstr>Privileged</vt:lpwstr>
  </property>
  <property fmtid="{D5CDD505-2E9C-101B-9397-08002B2CF9AE}" pid="7" name="MSIP_Label_d9d4eac9-bab1-4863-b7e6-52e5c519cf63_Name">
    <vt:lpwstr>d9d4eac9-bab1-4863-b7e6-52e5c519cf63</vt:lpwstr>
  </property>
  <property fmtid="{D5CDD505-2E9C-101B-9397-08002B2CF9AE}" pid="8" name="MSIP_Label_d9d4eac9-bab1-4863-b7e6-52e5c519cf63_SiteId">
    <vt:lpwstr>8df4b91e-bf72-411d-9902-5ecc8f1e6c11</vt:lpwstr>
  </property>
  <property fmtid="{D5CDD505-2E9C-101B-9397-08002B2CF9AE}" pid="9" name="MSIP_Label_d9d4eac9-bab1-4863-b7e6-52e5c519cf63_ActionId">
    <vt:lpwstr>9f874875-883d-4de0-a270-5b80af03d812</vt:lpwstr>
  </property>
  <property fmtid="{D5CDD505-2E9C-101B-9397-08002B2CF9AE}" pid="10" name="MSIP_Label_d9d4eac9-bab1-4863-b7e6-52e5c519cf63_ContentBits">
    <vt:lpwstr>2</vt:lpwstr>
  </property>
</Properties>
</file>